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9E" w:rsidRDefault="00CF4031" w:rsidP="00CE75A3">
      <w:pPr>
        <w:spacing w:before="300" w:after="150" w:line="240" w:lineRule="auto"/>
        <w:outlineLvl w:val="0"/>
        <w:rPr>
          <w:rFonts w:ascii="sans serif" w:eastAsia="Times New Roman" w:hAnsi="sans serif" w:cs="Times New Roman"/>
          <w:color w:val="333333"/>
          <w:kern w:val="36"/>
          <w:sz w:val="54"/>
          <w:szCs w:val="54"/>
          <w:lang w:eastAsia="sk-SK"/>
        </w:rPr>
      </w:pPr>
      <w:r>
        <w:rPr>
          <w:rFonts w:ascii="sans serif" w:eastAsia="Times New Roman" w:hAnsi="sans serif" w:cs="Times New Roman"/>
          <w:noProof/>
          <w:color w:val="333333"/>
          <w:kern w:val="36"/>
          <w:sz w:val="54"/>
          <w:szCs w:val="54"/>
          <w:lang w:eastAsia="sk-SK"/>
        </w:rPr>
        <w:drawing>
          <wp:inline distT="0" distB="0" distL="0" distR="0">
            <wp:extent cx="5760720" cy="467995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5A3" w:rsidRPr="00CE75A3" w:rsidRDefault="008F02D5" w:rsidP="00617C99">
      <w:pPr>
        <w:spacing w:before="300" w:after="150" w:line="240" w:lineRule="auto"/>
        <w:outlineLvl w:val="0"/>
        <w:rPr>
          <w:rFonts w:ascii="sans serif" w:eastAsia="Times New Roman" w:hAnsi="sans serif" w:cs="Times New Roman"/>
          <w:color w:val="333333"/>
          <w:kern w:val="36"/>
          <w:sz w:val="54"/>
          <w:szCs w:val="54"/>
          <w:lang w:eastAsia="sk-SK"/>
        </w:rPr>
      </w:pPr>
      <w:r>
        <w:rPr>
          <w:rFonts w:ascii="sans serif" w:eastAsia="Times New Roman" w:hAnsi="sans serif" w:cs="Times New Roman"/>
          <w:color w:val="333333"/>
          <w:kern w:val="36"/>
          <w:sz w:val="54"/>
          <w:szCs w:val="54"/>
          <w:lang w:eastAsia="sk-SK"/>
        </w:rPr>
        <w:t xml:space="preserve">Katolícka spojená škola v Nemšovej </w:t>
      </w:r>
      <w:r w:rsidR="00CE75A3" w:rsidRPr="00CE75A3">
        <w:rPr>
          <w:rFonts w:ascii="sans serif" w:eastAsia="Times New Roman" w:hAnsi="sans serif" w:cs="Times New Roman"/>
          <w:color w:val="333333"/>
          <w:kern w:val="36"/>
          <w:sz w:val="54"/>
          <w:szCs w:val="54"/>
          <w:lang w:eastAsia="sk-SK"/>
        </w:rPr>
        <w:t xml:space="preserve">získala </w:t>
      </w:r>
      <w:r w:rsidR="00CE75A3">
        <w:rPr>
          <w:rFonts w:ascii="sans serif" w:eastAsia="Times New Roman" w:hAnsi="sans serif" w:cs="Times New Roman"/>
          <w:color w:val="333333"/>
          <w:kern w:val="36"/>
          <w:sz w:val="54"/>
          <w:szCs w:val="54"/>
          <w:lang w:eastAsia="sk-SK"/>
        </w:rPr>
        <w:t>finančnú podporu z Európskeho sociálneho fondu</w:t>
      </w:r>
    </w:p>
    <w:p w:rsidR="00CE75A3" w:rsidRPr="00CE75A3" w:rsidRDefault="00CE75A3" w:rsidP="00CE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5A3">
        <w:rPr>
          <w:rFonts w:ascii="sans serif" w:eastAsia="Times New Roman" w:hAnsi="sans serif" w:cs="Times New Roman"/>
          <w:color w:val="333333"/>
          <w:sz w:val="21"/>
          <w:szCs w:val="21"/>
          <w:lang w:eastAsia="sk-SK"/>
        </w:rPr>
        <w:br/>
      </w:r>
    </w:p>
    <w:p w:rsidR="00CE75A3" w:rsidRPr="00CE75A3" w:rsidRDefault="00CF4031" w:rsidP="00BA10C6">
      <w:pPr>
        <w:spacing w:after="150" w:line="240" w:lineRule="auto"/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</w:pPr>
      <w:r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>K</w:t>
      </w:r>
      <w:r w:rsidR="008F02D5"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 xml:space="preserve">atolícka </w:t>
      </w:r>
      <w:r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 xml:space="preserve">spojená </w:t>
      </w:r>
      <w:r w:rsidR="008F02D5"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 xml:space="preserve">škola v Nemšovej </w:t>
      </w:r>
      <w:r w:rsidR="00CE75A3"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 xml:space="preserve">získala grant na podporu individuálnej práce s deťmi, vďaka čomu </w:t>
      </w:r>
      <w:r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 xml:space="preserve">podporuje </w:t>
      </w:r>
      <w:r w:rsidR="007E6CF4"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>trend</w:t>
      </w:r>
      <w:r w:rsidR="00CE75A3"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 xml:space="preserve"> </w:t>
      </w:r>
      <w:r w:rsidR="00543BE3"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>zv</w:t>
      </w:r>
      <w:r w:rsidR="0086336C"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>yš</w:t>
      </w:r>
      <w:r w:rsidR="007E6CF4"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>ovania</w:t>
      </w:r>
      <w:r w:rsidR="00CE75A3"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 xml:space="preserve"> štandard</w:t>
      </w:r>
      <w:r w:rsidR="007E6CF4"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>u</w:t>
      </w:r>
      <w:r w:rsidR="00CE75A3"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 xml:space="preserve"> kvality výchovy a</w:t>
      </w:r>
      <w:r w:rsidR="0086336C"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> </w:t>
      </w:r>
      <w:r w:rsidR="00CE75A3"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>vzdelávania</w:t>
      </w:r>
      <w:r w:rsidR="0086336C"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 xml:space="preserve"> </w:t>
      </w:r>
      <w:r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>svojich žiakov</w:t>
      </w:r>
      <w:r w:rsidR="00CE75A3">
        <w:rPr>
          <w:rFonts w:ascii="sans serif" w:eastAsia="Times New Roman" w:hAnsi="sans serif" w:cs="Times New Roman"/>
          <w:b/>
          <w:bCs/>
          <w:color w:val="333333"/>
          <w:sz w:val="29"/>
          <w:szCs w:val="29"/>
          <w:lang w:eastAsia="sk-SK"/>
        </w:rPr>
        <w:t>.</w:t>
      </w:r>
    </w:p>
    <w:p w:rsidR="00CE75A3" w:rsidRPr="00CE75A3" w:rsidRDefault="00CE75A3" w:rsidP="00CE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75A3" w:rsidRPr="0051354F" w:rsidRDefault="00543BE3" w:rsidP="00543BE3">
      <w:pPr>
        <w:spacing w:after="150" w:line="390" w:lineRule="atLeast"/>
        <w:jc w:val="both"/>
        <w:rPr>
          <w:rFonts w:ascii="sans serif" w:eastAsia="Times New Roman" w:hAnsi="sans serif" w:cs="Times New Roman"/>
          <w:sz w:val="24"/>
          <w:szCs w:val="24"/>
          <w:lang w:eastAsia="sk-SK"/>
        </w:rPr>
      </w:pPr>
      <w:r w:rsidRPr="0051354F">
        <w:rPr>
          <w:rFonts w:ascii="sans serif" w:eastAsia="Times New Roman" w:hAnsi="sans serif" w:cs="Times New Roman"/>
          <w:sz w:val="24"/>
          <w:szCs w:val="24"/>
          <w:lang w:eastAsia="sk-SK"/>
        </w:rPr>
        <w:t>Projekt sa realizuje vďaka podpore z Európskeho sociálneho fondu a Európskeho fondu regionálneho rozvoja v rámci Op</w:t>
      </w:r>
      <w:r w:rsidR="00BA10C6" w:rsidRPr="0051354F">
        <w:rPr>
          <w:rFonts w:ascii="sans serif" w:eastAsia="Times New Roman" w:hAnsi="sans serif" w:cs="Times New Roman"/>
          <w:sz w:val="24"/>
          <w:szCs w:val="24"/>
          <w:lang w:eastAsia="sk-SK"/>
        </w:rPr>
        <w:t xml:space="preserve">eračného programu Ľudské zdroje. Na jeho realizáciu získa škola </w:t>
      </w:r>
      <w:r w:rsidR="00BA10C6" w:rsidRPr="0051354F">
        <w:rPr>
          <w:rFonts w:ascii="sans serif" w:eastAsia="Times New Roman" w:hAnsi="sans serif" w:cs="Times New Roman"/>
          <w:sz w:val="24"/>
          <w:szCs w:val="24"/>
          <w:lang w:eastAsia="sk-SK"/>
        </w:rPr>
        <w:t xml:space="preserve">do svojho rozpočtu na nasledujúcich 36 mesiacov </w:t>
      </w:r>
      <w:r w:rsidR="00BA10C6" w:rsidRPr="0051354F">
        <w:rPr>
          <w:rFonts w:ascii="sans serif" w:eastAsia="Times New Roman" w:hAnsi="sans serif" w:cs="Times New Roman"/>
          <w:sz w:val="24"/>
          <w:szCs w:val="24"/>
          <w:lang w:eastAsia="sk-SK"/>
        </w:rPr>
        <w:t>nenávratný finančný príspevok.</w:t>
      </w:r>
    </w:p>
    <w:p w:rsidR="00BA10C6" w:rsidRPr="00BA5829" w:rsidRDefault="00BA10C6" w:rsidP="00543BE3">
      <w:pPr>
        <w:spacing w:after="150" w:line="390" w:lineRule="atLeast"/>
        <w:jc w:val="both"/>
        <w:rPr>
          <w:rFonts w:ascii="sans serif" w:eastAsia="Times New Roman" w:hAnsi="sans serif" w:cs="Times New Roman"/>
          <w:sz w:val="24"/>
          <w:szCs w:val="24"/>
          <w:lang w:eastAsia="sk-SK"/>
        </w:rPr>
      </w:pPr>
      <w:r w:rsidRPr="00BA5829">
        <w:rPr>
          <w:rFonts w:ascii="sans serif" w:eastAsia="Times New Roman" w:hAnsi="sans serif" w:cs="Times New Roman"/>
          <w:sz w:val="24"/>
          <w:szCs w:val="24"/>
          <w:lang w:eastAsia="sk-SK"/>
        </w:rPr>
        <w:t>Dňa 2.3.2018 škola začala oficiálne realizovať hlavné aktivity dopytového projektu „</w:t>
      </w:r>
      <w:r w:rsidRPr="00BA5829">
        <w:rPr>
          <w:rFonts w:ascii="sans serif" w:eastAsia="Times New Roman" w:hAnsi="sans serif" w:cs="Times New Roman"/>
          <w:i/>
          <w:sz w:val="24"/>
          <w:szCs w:val="24"/>
          <w:lang w:eastAsia="sk-SK"/>
        </w:rPr>
        <w:t>Rovnoprávne vzdelávanie v súčinnosti s inklúziou</w:t>
      </w:r>
      <w:r w:rsidRPr="00BA5829">
        <w:rPr>
          <w:rFonts w:ascii="sans serif" w:eastAsia="Times New Roman" w:hAnsi="sans serif" w:cs="Times New Roman"/>
          <w:sz w:val="24"/>
          <w:szCs w:val="24"/>
          <w:lang w:eastAsia="sk-SK"/>
        </w:rPr>
        <w:t xml:space="preserve">“, cieľom ktorého je vytvorenie optimálnych podmienok pre každého žiaka základnej školy, ktoré zabezpečia nasýtenie ich sociálnych, výchovných, emocionálnych, resp. individuálnych potrieb. Projekt prispieva k rozširovaniu vplyvu inklúzie, dosahovaniu rovnakého prístupu ku kvalitnému vzdelávaniu pre všetkých a zlepšovaniu výsledkov a kompetencií našich žiakov, vašich detí. O kvalitu vzdelávania a výchovy sa od marca 2018 </w:t>
      </w:r>
      <w:r w:rsidR="0051354F" w:rsidRPr="00BA5829">
        <w:rPr>
          <w:rFonts w:ascii="sans serif" w:eastAsia="Times New Roman" w:hAnsi="sans serif" w:cs="Times New Roman"/>
          <w:sz w:val="24"/>
          <w:szCs w:val="24"/>
          <w:lang w:eastAsia="sk-SK"/>
        </w:rPr>
        <w:t>starajú aj</w:t>
      </w:r>
      <w:r w:rsidRPr="00BA5829">
        <w:rPr>
          <w:rFonts w:ascii="sans serif" w:eastAsia="Times New Roman" w:hAnsi="sans serif" w:cs="Times New Roman"/>
          <w:sz w:val="24"/>
          <w:szCs w:val="24"/>
          <w:lang w:eastAsia="sk-SK"/>
        </w:rPr>
        <w:t xml:space="preserve"> </w:t>
      </w:r>
      <w:r w:rsidRPr="00BA5829">
        <w:rPr>
          <w:rFonts w:ascii="sans serif" w:eastAsia="Times New Roman" w:hAnsi="sans serif" w:cs="Times New Roman"/>
          <w:b/>
          <w:sz w:val="24"/>
          <w:szCs w:val="24"/>
          <w:lang w:eastAsia="sk-SK"/>
        </w:rPr>
        <w:t>traja novo-prijatí asistenti učiteľa,</w:t>
      </w:r>
      <w:r w:rsidR="00CD5223">
        <w:rPr>
          <w:rFonts w:ascii="sans serif" w:eastAsia="Times New Roman" w:hAnsi="sans serif" w:cs="Times New Roman"/>
          <w:b/>
          <w:sz w:val="24"/>
          <w:szCs w:val="24"/>
          <w:lang w:eastAsia="sk-SK"/>
        </w:rPr>
        <w:t xml:space="preserve"> školský</w:t>
      </w:r>
      <w:r w:rsidRPr="00BA5829">
        <w:rPr>
          <w:rFonts w:ascii="sans serif" w:eastAsia="Times New Roman" w:hAnsi="sans serif" w:cs="Times New Roman"/>
          <w:b/>
          <w:sz w:val="24"/>
          <w:szCs w:val="24"/>
          <w:lang w:eastAsia="sk-SK"/>
        </w:rPr>
        <w:t xml:space="preserve"> špeciálny pedagóg a školský psychológ</w:t>
      </w:r>
      <w:r w:rsidR="0051354F" w:rsidRPr="00BA5829">
        <w:rPr>
          <w:rFonts w:ascii="sans serif" w:eastAsia="Times New Roman" w:hAnsi="sans serif" w:cs="Times New Roman"/>
          <w:b/>
          <w:sz w:val="24"/>
          <w:szCs w:val="24"/>
          <w:lang w:eastAsia="sk-SK"/>
        </w:rPr>
        <w:t xml:space="preserve">. </w:t>
      </w:r>
      <w:r w:rsidR="00CD5223" w:rsidRPr="00CD5223">
        <w:rPr>
          <w:rFonts w:ascii="sans serif" w:eastAsia="Times New Roman" w:hAnsi="sans serif" w:cs="Times New Roman"/>
          <w:sz w:val="24"/>
          <w:szCs w:val="24"/>
          <w:lang w:eastAsia="sk-SK"/>
        </w:rPr>
        <w:t xml:space="preserve">Všetky tieto </w:t>
      </w:r>
      <w:r w:rsidR="00CD5223">
        <w:rPr>
          <w:rFonts w:ascii="sans serif" w:eastAsia="Times New Roman" w:hAnsi="sans serif" w:cs="Times New Roman"/>
          <w:sz w:val="24"/>
          <w:szCs w:val="24"/>
          <w:lang w:eastAsia="sk-SK"/>
        </w:rPr>
        <w:t xml:space="preserve">novovzniknuté </w:t>
      </w:r>
      <w:r w:rsidR="00CD5223" w:rsidRPr="00CD5223">
        <w:rPr>
          <w:rFonts w:ascii="sans serif" w:eastAsia="Times New Roman" w:hAnsi="sans serif" w:cs="Times New Roman"/>
          <w:sz w:val="24"/>
          <w:szCs w:val="24"/>
          <w:lang w:eastAsia="sk-SK"/>
        </w:rPr>
        <w:t xml:space="preserve">pracovné pozície, najmä však školský psychológ a školský </w:t>
      </w:r>
      <w:r w:rsidR="00CD5223">
        <w:rPr>
          <w:rFonts w:ascii="sans serif" w:eastAsia="Times New Roman" w:hAnsi="sans serif" w:cs="Times New Roman"/>
          <w:sz w:val="24"/>
          <w:szCs w:val="24"/>
          <w:lang w:eastAsia="sk-SK"/>
        </w:rPr>
        <w:t>špeciálny pedagó</w:t>
      </w:r>
      <w:r w:rsidR="00CD5223" w:rsidRPr="00CD5223">
        <w:rPr>
          <w:rFonts w:ascii="sans serif" w:eastAsia="Times New Roman" w:hAnsi="sans serif" w:cs="Times New Roman"/>
          <w:sz w:val="24"/>
          <w:szCs w:val="24"/>
          <w:lang w:eastAsia="sk-SK"/>
        </w:rPr>
        <w:t>g</w:t>
      </w:r>
      <w:r w:rsidR="00CD5223">
        <w:rPr>
          <w:rFonts w:ascii="sans serif" w:eastAsia="Times New Roman" w:hAnsi="sans serif" w:cs="Times New Roman"/>
          <w:b/>
          <w:sz w:val="24"/>
          <w:szCs w:val="24"/>
          <w:lang w:eastAsia="sk-SK"/>
        </w:rPr>
        <w:t xml:space="preserve"> </w:t>
      </w:r>
      <w:r w:rsidR="00CD5223" w:rsidRPr="00CD5223">
        <w:rPr>
          <w:rFonts w:ascii="sans serif" w:eastAsia="Times New Roman" w:hAnsi="sans serif" w:cs="Times New Roman"/>
          <w:sz w:val="24"/>
          <w:szCs w:val="24"/>
          <w:lang w:eastAsia="sk-SK"/>
        </w:rPr>
        <w:t>sú veľkým prínosom pre</w:t>
      </w:r>
      <w:r w:rsidR="00CD5223">
        <w:rPr>
          <w:rFonts w:ascii="sans serif" w:eastAsia="Times New Roman" w:hAnsi="sans serif" w:cs="Times New Roman"/>
          <w:sz w:val="24"/>
          <w:szCs w:val="24"/>
          <w:lang w:eastAsia="sk-SK"/>
        </w:rPr>
        <w:t xml:space="preserve"> žiakov a rodičov, ktorí môžu ich služby využívať priamo v škole.</w:t>
      </w:r>
      <w:r w:rsidR="00CD5223" w:rsidRPr="00CD5223">
        <w:rPr>
          <w:rFonts w:ascii="sans serif" w:eastAsia="Times New Roman" w:hAnsi="sans serif" w:cs="Times New Roman"/>
          <w:sz w:val="24"/>
          <w:szCs w:val="24"/>
          <w:lang w:eastAsia="sk-SK"/>
        </w:rPr>
        <w:t xml:space="preserve"> </w:t>
      </w:r>
      <w:r w:rsidR="0051354F" w:rsidRPr="00CD5223">
        <w:rPr>
          <w:rFonts w:ascii="sans serif" w:eastAsia="Times New Roman" w:hAnsi="sans serif" w:cs="Times New Roman"/>
          <w:sz w:val="24"/>
          <w:szCs w:val="24"/>
          <w:lang w:eastAsia="sk-SK"/>
        </w:rPr>
        <w:t xml:space="preserve"> </w:t>
      </w:r>
      <w:r w:rsidR="0051354F" w:rsidRPr="00BA5829">
        <w:rPr>
          <w:rFonts w:ascii="sans serif" w:eastAsia="Times New Roman" w:hAnsi="sans serif" w:cs="Times New Roman"/>
          <w:sz w:val="24"/>
          <w:szCs w:val="24"/>
          <w:lang w:eastAsia="sk-SK"/>
        </w:rPr>
        <w:t xml:space="preserve">Týmto sa škola snaží o skvalitnenie a zefektívnenie vzdelávania a výchovy cestou individuálneho a profesionálneho </w:t>
      </w:r>
      <w:r w:rsidR="00BA5829">
        <w:rPr>
          <w:rFonts w:ascii="sans serif" w:eastAsia="Times New Roman" w:hAnsi="sans serif" w:cs="Times New Roman"/>
          <w:sz w:val="24"/>
          <w:szCs w:val="24"/>
          <w:lang w:eastAsia="sk-SK"/>
        </w:rPr>
        <w:t xml:space="preserve">prístupu ku každému žiakovi. </w:t>
      </w:r>
    </w:p>
    <w:p w:rsidR="00822E9C" w:rsidRPr="007E6CF4" w:rsidRDefault="00822E9C" w:rsidP="00ED0A9E">
      <w:pPr>
        <w:pStyle w:val="Default"/>
        <w:rPr>
          <w:i/>
          <w:sz w:val="22"/>
          <w:szCs w:val="22"/>
        </w:rPr>
      </w:pPr>
      <w:bookmarkStart w:id="0" w:name="_GoBack"/>
      <w:bookmarkEnd w:id="0"/>
    </w:p>
    <w:sectPr w:rsidR="00822E9C" w:rsidRPr="007E6CF4" w:rsidSect="00ED0A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A3"/>
    <w:rsid w:val="000D645E"/>
    <w:rsid w:val="00192AAF"/>
    <w:rsid w:val="00197525"/>
    <w:rsid w:val="0024340F"/>
    <w:rsid w:val="00392A29"/>
    <w:rsid w:val="003C5959"/>
    <w:rsid w:val="004616E5"/>
    <w:rsid w:val="0051354F"/>
    <w:rsid w:val="00543BE3"/>
    <w:rsid w:val="00617C99"/>
    <w:rsid w:val="007C5424"/>
    <w:rsid w:val="007E6CF4"/>
    <w:rsid w:val="00822E9C"/>
    <w:rsid w:val="0086336C"/>
    <w:rsid w:val="008F02D5"/>
    <w:rsid w:val="00943D0E"/>
    <w:rsid w:val="00AD46D4"/>
    <w:rsid w:val="00BA10C6"/>
    <w:rsid w:val="00BA5829"/>
    <w:rsid w:val="00C6071A"/>
    <w:rsid w:val="00CD5223"/>
    <w:rsid w:val="00CE75A3"/>
    <w:rsid w:val="00CF4031"/>
    <w:rsid w:val="00ED0A9E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FD195-6EF5-426F-8605-413A91C5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E7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75A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article-widget-perex-desc">
    <w:name w:val="article-widget-perex-desc"/>
    <w:basedOn w:val="Normlny"/>
    <w:rsid w:val="00CE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rticle-widget-perex">
    <w:name w:val="article-widget-perex"/>
    <w:basedOn w:val="Normlny"/>
    <w:rsid w:val="00CE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E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75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D0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IgorL</dc:creator>
  <cp:lastModifiedBy>Riaditeľ</cp:lastModifiedBy>
  <cp:revision>2</cp:revision>
  <cp:lastPrinted>2018-04-06T09:23:00Z</cp:lastPrinted>
  <dcterms:created xsi:type="dcterms:W3CDTF">2018-04-06T09:53:00Z</dcterms:created>
  <dcterms:modified xsi:type="dcterms:W3CDTF">2018-04-06T09:53:00Z</dcterms:modified>
</cp:coreProperties>
</file>