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2D" w:rsidRDefault="00CD3B2D"/>
    <w:p w:rsidR="005952DB" w:rsidRDefault="005952DB" w:rsidP="0070139E"/>
    <w:p w:rsidR="00A84D7B" w:rsidRPr="00464EBD" w:rsidRDefault="00A84D7B" w:rsidP="00A84D7B">
      <w:pPr>
        <w:pStyle w:val="Tekstpodstawowywcity"/>
        <w:spacing w:after="0"/>
        <w:ind w:left="360"/>
        <w:jc w:val="center"/>
        <w:rPr>
          <w:rStyle w:val="Odwoaniedelikatne"/>
          <w:rFonts w:ascii="Arial" w:hAnsi="Arial" w:cs="Arial"/>
          <w:sz w:val="28"/>
          <w:szCs w:val="24"/>
          <w:lang w:val="pl-PL"/>
        </w:rPr>
      </w:pPr>
      <w:r w:rsidRPr="00464EBD">
        <w:rPr>
          <w:rStyle w:val="Odwoaniedelikatne"/>
          <w:rFonts w:ascii="Arial" w:hAnsi="Arial" w:cs="Arial"/>
          <w:sz w:val="28"/>
          <w:szCs w:val="24"/>
          <w:lang w:val="pl-PL"/>
        </w:rPr>
        <w:t xml:space="preserve">PROGRAM OCHRONY UBEZPIECZENIOWEJ TOWARZYSTWA UBEZPIECZENIOWEGO </w:t>
      </w:r>
      <w:r w:rsidRPr="001C1629">
        <w:rPr>
          <w:rStyle w:val="Odwoaniedelikatne"/>
          <w:rFonts w:ascii="Arial" w:hAnsi="Arial" w:cs="Arial"/>
          <w:sz w:val="32"/>
          <w:szCs w:val="24"/>
          <w:lang w:val="pl-PL"/>
        </w:rPr>
        <w:t xml:space="preserve">Inter </w:t>
      </w:r>
      <w:proofErr w:type="spellStart"/>
      <w:r w:rsidRPr="001C1629">
        <w:rPr>
          <w:rStyle w:val="Odwoaniedelikatne"/>
          <w:rFonts w:ascii="Arial" w:hAnsi="Arial" w:cs="Arial"/>
          <w:sz w:val="32"/>
          <w:szCs w:val="24"/>
          <w:lang w:val="pl-PL"/>
        </w:rPr>
        <w:t>Risk</w:t>
      </w:r>
      <w:proofErr w:type="spellEnd"/>
      <w:r w:rsidRPr="001C1629">
        <w:rPr>
          <w:rStyle w:val="Odwoaniedelikatne"/>
          <w:rFonts w:ascii="Arial" w:hAnsi="Arial" w:cs="Arial"/>
          <w:sz w:val="32"/>
          <w:szCs w:val="24"/>
          <w:lang w:val="pl-PL"/>
        </w:rPr>
        <w:t xml:space="preserve"> </w:t>
      </w:r>
      <w:r w:rsidRPr="00464EBD">
        <w:rPr>
          <w:rStyle w:val="Odwoaniedelikatne"/>
          <w:rFonts w:ascii="Arial" w:hAnsi="Arial" w:cs="Arial"/>
          <w:sz w:val="28"/>
          <w:szCs w:val="24"/>
          <w:lang w:val="pl-PL"/>
        </w:rPr>
        <w:t>TU SA</w:t>
      </w:r>
    </w:p>
    <w:p w:rsidR="00A84D7B" w:rsidRPr="00464EBD" w:rsidRDefault="00A84D7B" w:rsidP="00A84D7B">
      <w:pPr>
        <w:pStyle w:val="Tekstpodstawowywcity"/>
        <w:spacing w:after="0"/>
        <w:ind w:left="360"/>
        <w:jc w:val="center"/>
        <w:rPr>
          <w:rStyle w:val="Odwoaniedelikatne"/>
          <w:rFonts w:ascii="Arial" w:hAnsi="Arial" w:cs="Arial"/>
          <w:sz w:val="24"/>
          <w:szCs w:val="24"/>
          <w:lang w:val="pl-PL"/>
        </w:rPr>
      </w:pPr>
    </w:p>
    <w:p w:rsidR="00A84D7B" w:rsidRPr="00464EBD" w:rsidRDefault="00A84D7B" w:rsidP="00A84D7B">
      <w:pPr>
        <w:pStyle w:val="Tekstpodstawowywcity"/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64EBD">
        <w:rPr>
          <w:rStyle w:val="Odwoaniedelikatne"/>
          <w:rFonts w:ascii="Arial" w:hAnsi="Arial" w:cs="Arial"/>
          <w:sz w:val="24"/>
          <w:szCs w:val="24"/>
          <w:lang w:val="pl-PL"/>
        </w:rPr>
        <w:t>Wariant I OPCJA PODSTAWOWA UBEZPIECZENIE NNW DZIECI I MŁODZIEŻY SZKOLNEJ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  <w:gridCol w:w="1644"/>
      </w:tblGrid>
      <w:tr w:rsidR="00F01748" w:rsidRPr="00464EBD" w:rsidTr="00F01748">
        <w:trPr>
          <w:trHeight w:val="476"/>
        </w:trPr>
        <w:tc>
          <w:tcPr>
            <w:tcW w:w="4606" w:type="dxa"/>
            <w:tcBorders>
              <w:bottom w:val="single" w:sz="6" w:space="0" w:color="auto"/>
              <w:right w:val="single" w:sz="6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4EBD">
              <w:rPr>
                <w:rFonts w:ascii="Arial" w:hAnsi="Arial" w:cs="Arial"/>
                <w:b/>
                <w:bCs/>
                <w:sz w:val="18"/>
              </w:rPr>
              <w:t>Świadczenia w OPCJI PODSTAWOWEJ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4EBD">
              <w:rPr>
                <w:rFonts w:ascii="Arial" w:hAnsi="Arial" w:cs="Arial"/>
                <w:b/>
                <w:bCs/>
                <w:sz w:val="18"/>
              </w:rPr>
              <w:t>Wysokość świadczenia %SU</w:t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4EBD">
              <w:rPr>
                <w:rFonts w:ascii="Arial" w:hAnsi="Arial" w:cs="Arial"/>
                <w:b/>
                <w:bCs/>
                <w:sz w:val="18"/>
              </w:rPr>
              <w:t>SU 14.000 zł</w:t>
            </w:r>
          </w:p>
        </w:tc>
      </w:tr>
      <w:tr w:rsidR="00F01748" w:rsidRPr="00464EBD" w:rsidTr="00F01748">
        <w:trPr>
          <w:trHeight w:val="476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748" w:rsidRPr="00464EBD" w:rsidRDefault="00F01748" w:rsidP="006D7D8B">
            <w:pPr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100% uszczerbku na zdrowiu w wyniku nieszczęśliwego wypadku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100% sumy ubezpieczenia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14.000,00 zł</w:t>
            </w:r>
          </w:p>
        </w:tc>
      </w:tr>
      <w:tr w:rsidR="00F01748" w:rsidRPr="00464EBD" w:rsidTr="00F01748">
        <w:trPr>
          <w:trHeight w:val="476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748" w:rsidRPr="00464EBD" w:rsidRDefault="00F01748" w:rsidP="006D7D8B">
            <w:pPr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1% uszczerbku na zdrowiu w wyniku nieszczęśliwego wypadku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1% sumy ubezpieczenia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140,00 zł</w:t>
            </w:r>
          </w:p>
        </w:tc>
      </w:tr>
      <w:tr w:rsidR="00F01748" w:rsidRPr="00464EBD" w:rsidTr="00F01748">
        <w:trPr>
          <w:trHeight w:val="476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rPr>
                <w:rFonts w:ascii="Arial" w:hAnsi="Arial" w:cs="Arial"/>
                <w:bCs/>
                <w:sz w:val="18"/>
              </w:rPr>
            </w:pPr>
            <w:r w:rsidRPr="00464EBD">
              <w:rPr>
                <w:rFonts w:ascii="Arial" w:hAnsi="Arial" w:cs="Arial"/>
                <w:bCs/>
                <w:sz w:val="18"/>
              </w:rPr>
              <w:t>koszty nabycia wyrobów medycznych, będących przedmiotami ortopedycznymi i środków pomocniczych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do 30% sumy ubezpieczenia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Do 4 200,00zł</w:t>
            </w:r>
          </w:p>
        </w:tc>
      </w:tr>
      <w:tr w:rsidR="00F01748" w:rsidRPr="00464EBD" w:rsidTr="00F01748">
        <w:trPr>
          <w:trHeight w:val="476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rPr>
                <w:rFonts w:ascii="Arial" w:hAnsi="Arial" w:cs="Arial"/>
                <w:bCs/>
                <w:sz w:val="18"/>
              </w:rPr>
            </w:pPr>
            <w:r w:rsidRPr="00464EBD">
              <w:rPr>
                <w:rFonts w:ascii="Arial" w:hAnsi="Arial" w:cs="Arial"/>
                <w:color w:val="000000"/>
                <w:sz w:val="18"/>
              </w:rPr>
              <w:t>koszty przekwalifikowania zawodowego osób niepełnosprawnych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do 30% sumy ubezpieczenia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Do 4200,00zł</w:t>
            </w:r>
          </w:p>
        </w:tc>
      </w:tr>
      <w:tr w:rsidR="00F01748" w:rsidRPr="00464EBD" w:rsidTr="00F01748">
        <w:trPr>
          <w:trHeight w:val="476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64EBD">
              <w:rPr>
                <w:rFonts w:ascii="Arial" w:hAnsi="Arial" w:cs="Arial"/>
                <w:bCs/>
                <w:sz w:val="18"/>
              </w:rPr>
              <w:t xml:space="preserve">z tytułu uszczerbku na zdrowiu </w:t>
            </w:r>
            <w:r w:rsidRPr="00464EBD">
              <w:rPr>
                <w:rFonts w:ascii="Arial" w:hAnsi="Arial" w:cs="Arial"/>
                <w:bCs/>
                <w:color w:val="000000"/>
                <w:sz w:val="18"/>
              </w:rPr>
              <w:t>w wyniku ataku padaczki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64EBD">
              <w:rPr>
                <w:rFonts w:ascii="Arial" w:hAnsi="Arial" w:cs="Arial"/>
                <w:color w:val="000000"/>
                <w:sz w:val="18"/>
              </w:rPr>
              <w:t>jednorazowo - 1% sumy ubezpieczenia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140 zł</w:t>
            </w:r>
          </w:p>
        </w:tc>
      </w:tr>
      <w:tr w:rsidR="00F01748" w:rsidRPr="00464EBD" w:rsidTr="00F01748">
        <w:trPr>
          <w:trHeight w:val="476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rPr>
                <w:rFonts w:ascii="Arial" w:hAnsi="Arial" w:cs="Arial"/>
                <w:bCs/>
                <w:sz w:val="18"/>
              </w:rPr>
            </w:pPr>
            <w:r w:rsidRPr="00464EBD">
              <w:rPr>
                <w:rFonts w:ascii="Arial" w:hAnsi="Arial" w:cs="Arial"/>
                <w:bCs/>
                <w:sz w:val="18"/>
              </w:rPr>
              <w:t>śmierć Ubezpieczonego w wyniku nieszczęśliwego wypadku (w tym również zawał serca i udar mózgu)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100% sumy ubezpieczenia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14 000 zł</w:t>
            </w:r>
          </w:p>
        </w:tc>
      </w:tr>
      <w:tr w:rsidR="00F01748" w:rsidRPr="00464EBD" w:rsidTr="00F01748">
        <w:trPr>
          <w:trHeight w:val="476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64EBD">
              <w:rPr>
                <w:rFonts w:ascii="Arial" w:hAnsi="Arial" w:cs="Arial"/>
                <w:color w:val="000000"/>
                <w:sz w:val="18"/>
              </w:rPr>
              <w:t>zdiagnozowanie u Ubezpieczonego sepsy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464EBD">
              <w:rPr>
                <w:rFonts w:ascii="Arial" w:hAnsi="Arial" w:cs="Arial"/>
                <w:color w:val="000000"/>
                <w:sz w:val="18"/>
              </w:rPr>
              <w:t>jednorazowo - 10% sumy ubezpieczenia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 xml:space="preserve"> 1 400 zł</w:t>
            </w:r>
          </w:p>
        </w:tc>
      </w:tr>
      <w:tr w:rsidR="00F01748" w:rsidRPr="00464EBD" w:rsidTr="00F01748">
        <w:trPr>
          <w:trHeight w:val="476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rPr>
                <w:rFonts w:ascii="Arial" w:hAnsi="Arial" w:cs="Arial"/>
                <w:bCs/>
                <w:sz w:val="18"/>
              </w:rPr>
            </w:pPr>
            <w:r w:rsidRPr="00464EBD">
              <w:rPr>
                <w:rFonts w:ascii="Arial" w:hAnsi="Arial" w:cs="Arial"/>
                <w:bCs/>
                <w:sz w:val="18"/>
              </w:rPr>
              <w:t>śmierć opiekuna ustawowego Ubezpieczonego w następstwie nieszczęśliwego wypadku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color w:val="000000"/>
                <w:sz w:val="18"/>
              </w:rPr>
              <w:t>jednorazowo - 10% sumy ubezpieczenia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 w:rsidRPr="00464EBD">
              <w:rPr>
                <w:rFonts w:ascii="Arial" w:hAnsi="Arial" w:cs="Arial"/>
                <w:sz w:val="18"/>
              </w:rPr>
              <w:t>1 400 zł</w:t>
            </w:r>
          </w:p>
        </w:tc>
      </w:tr>
      <w:tr w:rsidR="00F01748" w:rsidRPr="00464EBD" w:rsidTr="00F01748">
        <w:trPr>
          <w:trHeight w:val="476"/>
        </w:trPr>
        <w:tc>
          <w:tcPr>
            <w:tcW w:w="460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rPr>
                <w:rFonts w:ascii="Arial" w:hAnsi="Arial" w:cs="Arial"/>
                <w:bCs/>
                <w:sz w:val="18"/>
              </w:rPr>
            </w:pPr>
            <w:r w:rsidRPr="00464EBD">
              <w:rPr>
                <w:rFonts w:ascii="Arial" w:hAnsi="Arial" w:cs="Arial"/>
                <w:bCs/>
                <w:sz w:val="18"/>
              </w:rPr>
              <w:t>pogryzienie przez psa, pokąsania</w:t>
            </w:r>
            <w:r>
              <w:rPr>
                <w:rFonts w:ascii="Arial" w:hAnsi="Arial" w:cs="Arial"/>
                <w:bCs/>
                <w:sz w:val="18"/>
              </w:rPr>
              <w:t>, ukąszenia / użądlenia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jednorazowo - 1</w:t>
            </w:r>
            <w:r w:rsidRPr="00464EBD">
              <w:rPr>
                <w:rFonts w:ascii="Arial" w:hAnsi="Arial" w:cs="Arial"/>
                <w:sz w:val="18"/>
              </w:rPr>
              <w:t>% sumy ubezpieczenia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  <w:r w:rsidRPr="00464EBD">
              <w:rPr>
                <w:rFonts w:ascii="Arial" w:hAnsi="Arial" w:cs="Arial"/>
                <w:sz w:val="18"/>
              </w:rPr>
              <w:t>0 zł</w:t>
            </w:r>
          </w:p>
        </w:tc>
      </w:tr>
      <w:tr w:rsidR="00F01748" w:rsidRPr="00B05220" w:rsidTr="00F01748">
        <w:trPr>
          <w:trHeight w:val="476"/>
        </w:trPr>
        <w:tc>
          <w:tcPr>
            <w:tcW w:w="460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Wstrząśnienie mózgu w wyniku nieszczęśliwego wypadku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1 % SU pod warunkiem 3 dniowego pobytu w szpitalu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  <w:r w:rsidRPr="00464EBD">
              <w:rPr>
                <w:rFonts w:ascii="Arial" w:hAnsi="Arial" w:cs="Arial"/>
                <w:sz w:val="18"/>
              </w:rPr>
              <w:t>0 zł</w:t>
            </w:r>
          </w:p>
        </w:tc>
      </w:tr>
      <w:tr w:rsidR="00F01748" w:rsidRPr="00464EBD" w:rsidTr="00F01748">
        <w:trPr>
          <w:trHeight w:val="227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8" w:rsidRPr="00464EBD" w:rsidRDefault="00F01748" w:rsidP="006D7D8B">
            <w:pPr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 w:rsidRPr="00464EBD">
              <w:rPr>
                <w:rFonts w:ascii="Arial" w:hAnsi="Arial" w:cs="Arial"/>
                <w:b/>
                <w:color w:val="17365D" w:themeColor="text2" w:themeShade="BF"/>
                <w:sz w:val="18"/>
              </w:rPr>
              <w:t>SKŁADKA ROCZNA OD OSOBY(z włączeniem SKS-ów</w:t>
            </w: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 xml:space="preserve"> oraz klas sportowych</w:t>
            </w:r>
            <w:r w:rsidRPr="00464EBD">
              <w:rPr>
                <w:rFonts w:ascii="Arial" w:hAnsi="Arial" w:cs="Arial"/>
                <w:b/>
                <w:color w:val="17365D" w:themeColor="text2" w:themeShade="BF"/>
                <w:sz w:val="18"/>
              </w:rPr>
              <w:t xml:space="preserve">):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</w:rPr>
            </w:pPr>
            <w:r w:rsidRPr="00F01748">
              <w:rPr>
                <w:rFonts w:ascii="Arial" w:hAnsi="Arial" w:cs="Arial"/>
                <w:b/>
                <w:bCs/>
                <w:color w:val="FF0000"/>
                <w:sz w:val="24"/>
              </w:rPr>
              <w:t>28,50 zł</w:t>
            </w:r>
          </w:p>
        </w:tc>
      </w:tr>
      <w:tr w:rsidR="00F01748" w:rsidRPr="00464EBD" w:rsidTr="00F01748">
        <w:trPr>
          <w:trHeight w:val="477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8" w:rsidRPr="00464EBD" w:rsidRDefault="00F01748" w:rsidP="006D7D8B">
            <w:pPr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 w:rsidRPr="00464EBD">
              <w:rPr>
                <w:rFonts w:ascii="Arial" w:hAnsi="Arial" w:cs="Arial"/>
                <w:b/>
                <w:color w:val="17365D" w:themeColor="text2" w:themeShade="BF"/>
                <w:sz w:val="18"/>
              </w:rPr>
              <w:t>SKŁADKA ROCZNA OD OSOBY (dla szkół sportowych, z włączeniem wyczynowego uprawiania sportu</w:t>
            </w: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8" w:rsidRPr="00464EBD" w:rsidRDefault="00F01748" w:rsidP="006D7D8B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</w:rPr>
            </w:pPr>
            <w:r w:rsidRPr="00464EBD">
              <w:rPr>
                <w:rFonts w:ascii="Arial" w:hAnsi="Arial" w:cs="Arial"/>
                <w:b/>
                <w:bCs/>
                <w:color w:val="17365D" w:themeColor="text2" w:themeShade="BF"/>
                <w:sz w:val="24"/>
              </w:rPr>
              <w:t>36,90zł</w:t>
            </w:r>
          </w:p>
        </w:tc>
      </w:tr>
    </w:tbl>
    <w:p w:rsidR="00A84D7B" w:rsidRDefault="00A84D7B" w:rsidP="00A84D7B">
      <w:pPr>
        <w:rPr>
          <w:rFonts w:ascii="Arial" w:hAnsi="Arial" w:cs="Arial"/>
        </w:rPr>
      </w:pPr>
    </w:p>
    <w:p w:rsidR="009D540B" w:rsidRDefault="00F01748" w:rsidP="00F01748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Opcja podstawowa – 28,50 zł</w:t>
      </w:r>
      <w:r>
        <w:rPr>
          <w:rFonts w:ascii="Arial" w:hAnsi="Arial" w:cs="Arial"/>
        </w:rPr>
        <w:br/>
        <w:t>Opcja dodatkowa – 4,50 zł ( warunki w załączeniu poniżej )</w:t>
      </w:r>
      <w:r>
        <w:rPr>
          <w:rFonts w:ascii="Arial" w:hAnsi="Arial" w:cs="Arial"/>
        </w:rPr>
        <w:br/>
      </w:r>
    </w:p>
    <w:p w:rsidR="00D4655E" w:rsidRDefault="00D4655E" w:rsidP="00A84D7B">
      <w:pPr>
        <w:rPr>
          <w:rFonts w:ascii="Arial" w:hAnsi="Arial" w:cs="Arial"/>
        </w:rPr>
      </w:pPr>
    </w:p>
    <w:p w:rsidR="00D4655E" w:rsidRPr="00F01748" w:rsidRDefault="00F01748" w:rsidP="00A84D7B">
      <w:pPr>
        <w:rPr>
          <w:rFonts w:ascii="Arial" w:hAnsi="Arial" w:cs="Arial"/>
          <w:color w:val="FF0000"/>
          <w:sz w:val="28"/>
          <w:szCs w:val="28"/>
        </w:rPr>
      </w:pPr>
      <w:r w:rsidRPr="00F01748">
        <w:rPr>
          <w:rFonts w:ascii="Arial" w:hAnsi="Arial" w:cs="Arial"/>
          <w:color w:val="FF0000"/>
          <w:sz w:val="28"/>
          <w:szCs w:val="28"/>
        </w:rPr>
        <w:t xml:space="preserve">Łącznie - </w:t>
      </w:r>
      <w:r w:rsidRPr="00F01748">
        <w:rPr>
          <w:rFonts w:ascii="Arial" w:hAnsi="Arial" w:cs="Arial"/>
          <w:color w:val="FF0000"/>
          <w:sz w:val="28"/>
          <w:szCs w:val="28"/>
        </w:rPr>
        <w:tab/>
        <w:t>33,00 zł</w:t>
      </w:r>
    </w:p>
    <w:p w:rsidR="00D4655E" w:rsidRDefault="00D4655E" w:rsidP="00A84D7B">
      <w:pPr>
        <w:rPr>
          <w:rFonts w:ascii="Arial" w:hAnsi="Arial" w:cs="Arial"/>
        </w:rPr>
      </w:pPr>
    </w:p>
    <w:p w:rsidR="00D4655E" w:rsidRDefault="00D4655E" w:rsidP="00A84D7B">
      <w:pPr>
        <w:rPr>
          <w:rFonts w:ascii="Arial" w:hAnsi="Arial" w:cs="Arial"/>
        </w:rPr>
      </w:pPr>
    </w:p>
    <w:p w:rsidR="009D540B" w:rsidRDefault="009D540B" w:rsidP="00A84D7B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page" w:horzAnchor="margin" w:tblpY="1246"/>
        <w:tblW w:w="126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321"/>
        <w:gridCol w:w="3260"/>
        <w:gridCol w:w="1046"/>
        <w:gridCol w:w="938"/>
      </w:tblGrid>
      <w:tr w:rsidR="00D4655E" w:rsidRPr="006578B0" w:rsidTr="00D4655E">
        <w:trPr>
          <w:cantSplit/>
          <w:trHeight w:val="648"/>
        </w:trPr>
        <w:tc>
          <w:tcPr>
            <w:tcW w:w="737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4655E" w:rsidRDefault="00D4655E" w:rsidP="006D7D8B">
            <w:pPr>
              <w:jc w:val="center"/>
              <w:rPr>
                <w:rFonts w:cs="Arial"/>
                <w:b/>
                <w:sz w:val="22"/>
                <w:u w:val="single"/>
              </w:rPr>
            </w:pPr>
            <w:r w:rsidRPr="00A35939">
              <w:rPr>
                <w:rFonts w:cs="Arial"/>
                <w:b/>
                <w:sz w:val="22"/>
              </w:rPr>
              <w:t xml:space="preserve">RODZAJE OPCJI DODATKOWYCH SUMA UBEZPIECZENIA </w:t>
            </w:r>
            <w:r w:rsidRPr="00A35939">
              <w:rPr>
                <w:rFonts w:cs="Arial"/>
                <w:b/>
                <w:sz w:val="22"/>
                <w:u w:val="single"/>
              </w:rPr>
              <w:t>1 000 ZŁ</w:t>
            </w:r>
          </w:p>
          <w:p w:rsidR="00D4655E" w:rsidRPr="00F15527" w:rsidRDefault="00D4655E" w:rsidP="006D7D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Proponujemy zwiększenie Sumy Ubezpieczenia do 5</w:t>
            </w:r>
            <w:r w:rsidRPr="00F15527">
              <w:rPr>
                <w:rFonts w:cs="Arial"/>
              </w:rPr>
              <w:t> 000 zł (składki za poszczególne klauzule wzrosną</w:t>
            </w:r>
            <w:r>
              <w:rPr>
                <w:rFonts w:cs="Arial"/>
              </w:rPr>
              <w:t xml:space="preserve"> nie proporcjonalnie</w:t>
            </w:r>
            <w:r w:rsidRPr="00F15527">
              <w:rPr>
                <w:rFonts w:cs="Arial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jc w:val="center"/>
              <w:rPr>
                <w:rFonts w:cs="Arial"/>
                <w:sz w:val="18"/>
                <w:szCs w:val="18"/>
              </w:rPr>
            </w:pPr>
            <w:r w:rsidRPr="00411586">
              <w:rPr>
                <w:rFonts w:cs="Arial"/>
                <w:sz w:val="18"/>
                <w:szCs w:val="18"/>
              </w:rPr>
              <w:t>WYSOKOŚĆ ŚWIADCZENIA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E" w:rsidRDefault="00D4655E" w:rsidP="006D7D8B">
            <w:pPr>
              <w:jc w:val="center"/>
              <w:rPr>
                <w:rFonts w:cs="Arial"/>
              </w:rPr>
            </w:pPr>
            <w:r w:rsidRPr="001D70C8">
              <w:rPr>
                <w:rFonts w:cs="Arial"/>
                <w:sz w:val="16"/>
              </w:rPr>
              <w:t>SKŁADKA (PLN) za osobę bez rozszerzenia</w:t>
            </w:r>
          </w:p>
        </w:tc>
      </w:tr>
      <w:tr w:rsidR="00D4655E" w:rsidTr="00D4655E">
        <w:trPr>
          <w:cantSplit/>
          <w:trHeight w:val="285"/>
        </w:trPr>
        <w:tc>
          <w:tcPr>
            <w:tcW w:w="7376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Default="00D4655E" w:rsidP="006D7D8B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D14C91" w:rsidRDefault="00D4655E" w:rsidP="006D7D8B">
            <w:pPr>
              <w:jc w:val="center"/>
              <w:rPr>
                <w:rFonts w:cs="Arial"/>
                <w:sz w:val="18"/>
              </w:rPr>
            </w:pPr>
          </w:p>
        </w:tc>
      </w:tr>
      <w:tr w:rsidR="00D4655E" w:rsidTr="00D4655E">
        <w:trPr>
          <w:cantSplit/>
          <w:trHeight w:val="366"/>
        </w:trPr>
        <w:tc>
          <w:tcPr>
            <w:tcW w:w="7376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D14C91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i/>
                <w:sz w:val="16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>Opcja Dodatkowa D1 - Śmierć Ubezpieczonego w następstwie wypadku komunikacyjnego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100 % sumy ubezpieczenia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55E" w:rsidRPr="00885989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0,10</w:t>
            </w:r>
          </w:p>
        </w:tc>
      </w:tr>
      <w:tr w:rsidR="00D4655E" w:rsidTr="00D4655E">
        <w:trPr>
          <w:cantSplit/>
          <w:trHeight w:val="254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D14C91" w:rsidRDefault="00D4655E" w:rsidP="006D7D8B">
            <w:pPr>
              <w:pStyle w:val="Tekstpodstawowywcity"/>
              <w:spacing w:after="0"/>
              <w:ind w:left="0"/>
              <w:jc w:val="left"/>
              <w:rPr>
                <w:rFonts w:cs="Arial"/>
                <w:sz w:val="16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>Opcja Dodatkowa D2 – oparzenia w wyniku nieszczęśliwego wypadku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right"/>
              <w:rPr>
                <w:rFonts w:cs="Arial"/>
                <w:sz w:val="18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 xml:space="preserve">II stopień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10% sumy ubezpieczenia</w:t>
            </w:r>
          </w:p>
        </w:tc>
        <w:tc>
          <w:tcPr>
            <w:tcW w:w="104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0,10</w:t>
            </w:r>
          </w:p>
        </w:tc>
      </w:tr>
      <w:tr w:rsidR="00D4655E" w:rsidTr="00D4655E">
        <w:trPr>
          <w:cantSplit/>
          <w:trHeight w:val="210"/>
        </w:trPr>
        <w:tc>
          <w:tcPr>
            <w:tcW w:w="205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D14C91" w:rsidRDefault="00D4655E" w:rsidP="006D7D8B">
            <w:pPr>
              <w:rPr>
                <w:rFonts w:cs="Arial"/>
                <w:sz w:val="16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right"/>
              <w:rPr>
                <w:rFonts w:cs="Arial"/>
                <w:sz w:val="18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>III stopień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30% sumy ubezpieczenia</w:t>
            </w:r>
          </w:p>
        </w:tc>
        <w:tc>
          <w:tcPr>
            <w:tcW w:w="104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3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D4655E" w:rsidP="006D7D8B">
            <w:pPr>
              <w:jc w:val="center"/>
              <w:rPr>
                <w:rFonts w:cs="Arial"/>
              </w:rPr>
            </w:pPr>
          </w:p>
        </w:tc>
      </w:tr>
      <w:tr w:rsidR="00D4655E" w:rsidTr="00D4655E">
        <w:trPr>
          <w:cantSplit/>
          <w:trHeight w:val="186"/>
        </w:trPr>
        <w:tc>
          <w:tcPr>
            <w:tcW w:w="205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D14C91" w:rsidRDefault="00D4655E" w:rsidP="006D7D8B">
            <w:pPr>
              <w:rPr>
                <w:rFonts w:cs="Arial"/>
                <w:sz w:val="16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right"/>
              <w:rPr>
                <w:rFonts w:cs="Arial"/>
                <w:sz w:val="18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>IV stopień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50% sumy ubezpieczenia</w:t>
            </w:r>
          </w:p>
        </w:tc>
        <w:tc>
          <w:tcPr>
            <w:tcW w:w="104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3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D4655E" w:rsidP="006D7D8B">
            <w:pPr>
              <w:jc w:val="center"/>
              <w:rPr>
                <w:rFonts w:cs="Arial"/>
              </w:rPr>
            </w:pPr>
          </w:p>
        </w:tc>
      </w:tr>
      <w:tr w:rsidR="00D4655E" w:rsidTr="00D4655E">
        <w:trPr>
          <w:cantSplit/>
          <w:trHeight w:val="199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D14C91" w:rsidRDefault="00D4655E" w:rsidP="006D7D8B">
            <w:pPr>
              <w:pStyle w:val="Tekstpodstawowywcity"/>
              <w:spacing w:after="0"/>
              <w:ind w:left="0"/>
              <w:rPr>
                <w:rFonts w:cs="Arial"/>
                <w:sz w:val="16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>Opcja Dodatkowa D3 – odmrożenia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right"/>
              <w:rPr>
                <w:rFonts w:cs="Arial"/>
                <w:sz w:val="18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>II stopień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10% sumy ubezpieczenia</w:t>
            </w:r>
          </w:p>
        </w:tc>
        <w:tc>
          <w:tcPr>
            <w:tcW w:w="104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0,10</w:t>
            </w:r>
          </w:p>
        </w:tc>
      </w:tr>
      <w:tr w:rsidR="00D4655E" w:rsidTr="00D4655E">
        <w:trPr>
          <w:cantSplit/>
          <w:trHeight w:val="318"/>
        </w:trPr>
        <w:tc>
          <w:tcPr>
            <w:tcW w:w="205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D14C91" w:rsidRDefault="00D4655E" w:rsidP="006D7D8B">
            <w:pPr>
              <w:rPr>
                <w:rFonts w:cs="Arial"/>
                <w:sz w:val="16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right"/>
              <w:rPr>
                <w:rFonts w:cs="Arial"/>
                <w:sz w:val="18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>III stopień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30% sumy ubezpieczenia</w:t>
            </w:r>
          </w:p>
        </w:tc>
        <w:tc>
          <w:tcPr>
            <w:tcW w:w="104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3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D4655E" w:rsidP="006D7D8B">
            <w:pPr>
              <w:jc w:val="center"/>
              <w:rPr>
                <w:rFonts w:cs="Arial"/>
              </w:rPr>
            </w:pPr>
          </w:p>
        </w:tc>
      </w:tr>
      <w:tr w:rsidR="00D4655E" w:rsidTr="00D4655E">
        <w:trPr>
          <w:cantSplit/>
          <w:trHeight w:val="265"/>
        </w:trPr>
        <w:tc>
          <w:tcPr>
            <w:tcW w:w="205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D14C91" w:rsidRDefault="00D4655E" w:rsidP="006D7D8B">
            <w:pPr>
              <w:rPr>
                <w:rFonts w:cs="Arial"/>
                <w:sz w:val="16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right"/>
              <w:rPr>
                <w:rFonts w:cs="Arial"/>
                <w:sz w:val="18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>IV stopień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50% sumy ubezpieczenia</w:t>
            </w:r>
          </w:p>
        </w:tc>
        <w:tc>
          <w:tcPr>
            <w:tcW w:w="104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3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D4655E" w:rsidP="006D7D8B">
            <w:pPr>
              <w:jc w:val="center"/>
              <w:rPr>
                <w:rFonts w:cs="Arial"/>
              </w:rPr>
            </w:pPr>
          </w:p>
        </w:tc>
      </w:tr>
      <w:tr w:rsidR="00D4655E" w:rsidTr="00D4655E">
        <w:trPr>
          <w:cantSplit/>
          <w:trHeight w:val="392"/>
        </w:trPr>
        <w:tc>
          <w:tcPr>
            <w:tcW w:w="7376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D14C91" w:rsidRDefault="00D4655E" w:rsidP="00F34896">
            <w:pPr>
              <w:pStyle w:val="Tekstpodstawowywcity"/>
              <w:spacing w:after="0"/>
              <w:ind w:left="0"/>
              <w:jc w:val="center"/>
              <w:rPr>
                <w:rFonts w:cs="Arial"/>
                <w:sz w:val="16"/>
                <w:lang w:val="pl-PL"/>
              </w:rPr>
            </w:pPr>
            <w:r w:rsidRPr="00D14C91">
              <w:rPr>
                <w:rFonts w:cs="Arial"/>
                <w:sz w:val="16"/>
                <w:lang w:val="pl-PL"/>
              </w:rPr>
              <w:t>Opcja Dodatkowa D4 - pobyt w szpitalu w wyniku nieszczęśliwego wypadku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1% sumy ubezpieczenia/ za każdy dzień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0,20</w:t>
            </w:r>
          </w:p>
        </w:tc>
      </w:tr>
      <w:tr w:rsidR="00D4655E" w:rsidTr="00D4655E">
        <w:trPr>
          <w:cantSplit/>
          <w:trHeight w:val="241"/>
        </w:trPr>
        <w:tc>
          <w:tcPr>
            <w:tcW w:w="7376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D14C91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sz w:val="16"/>
                <w:lang w:val="pl-PL"/>
              </w:rPr>
            </w:pPr>
            <w:r w:rsidRPr="00D14C91">
              <w:rPr>
                <w:rFonts w:cs="Arial"/>
                <w:sz w:val="16"/>
                <w:lang w:val="pl-PL"/>
              </w:rPr>
              <w:t xml:space="preserve">Opcja Dodatkowa D5 - pobyt w szpitalu w wyniku choroby </w:t>
            </w:r>
            <w:r w:rsidRPr="00885989">
              <w:rPr>
                <w:rFonts w:cs="Arial"/>
                <w:b/>
                <w:sz w:val="16"/>
                <w:lang w:val="pl-PL"/>
              </w:rPr>
              <w:t>(świadczenie od drugiego dnia pobytu</w:t>
            </w:r>
            <w:r>
              <w:rPr>
                <w:rFonts w:cs="Arial"/>
                <w:b/>
                <w:sz w:val="16"/>
                <w:lang w:val="pl-PL"/>
              </w:rPr>
              <w:t>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1% sumy ubezpieczenia/ za każdy dzień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0,20</w:t>
            </w:r>
          </w:p>
        </w:tc>
      </w:tr>
      <w:tr w:rsidR="00D4655E" w:rsidTr="00D4655E">
        <w:trPr>
          <w:cantSplit/>
          <w:trHeight w:val="796"/>
        </w:trPr>
        <w:tc>
          <w:tcPr>
            <w:tcW w:w="20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D14C91" w:rsidRDefault="00D4655E" w:rsidP="006D7D8B">
            <w:pPr>
              <w:pStyle w:val="Tekstpodstawowywcity"/>
              <w:spacing w:after="0"/>
              <w:ind w:left="0"/>
              <w:rPr>
                <w:rFonts w:cs="Arial"/>
                <w:sz w:val="18"/>
                <w:lang w:val="pl-PL"/>
              </w:rPr>
            </w:pPr>
            <w:r w:rsidRPr="00D14C91">
              <w:rPr>
                <w:rFonts w:cs="Arial"/>
                <w:sz w:val="18"/>
                <w:lang w:val="pl-PL"/>
              </w:rPr>
              <w:t>Opcja Dodatkowa D6 - poważne zachorowania: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D14C91" w:rsidRDefault="00D4655E" w:rsidP="006D7D8B">
            <w:pPr>
              <w:pStyle w:val="Tekstpodstawowywcity"/>
              <w:spacing w:after="0"/>
              <w:ind w:left="0"/>
              <w:jc w:val="left"/>
              <w:rPr>
                <w:rFonts w:cs="Arial"/>
                <w:sz w:val="18"/>
                <w:lang w:val="pl-PL"/>
              </w:rPr>
            </w:pPr>
            <w:r w:rsidRPr="00D14C91">
              <w:rPr>
                <w:rFonts w:cs="Arial"/>
                <w:sz w:val="18"/>
                <w:lang w:val="pl-PL"/>
              </w:rPr>
              <w:t xml:space="preserve">Nowotwór  złośliwy; Paraliż; Niewydolność nerek; Transplantacja głównych organów; </w:t>
            </w:r>
            <w:proofErr w:type="spellStart"/>
            <w:r w:rsidRPr="00D14C91">
              <w:rPr>
                <w:rFonts w:cs="Arial"/>
                <w:sz w:val="18"/>
                <w:lang w:val="pl-PL"/>
              </w:rPr>
              <w:t>Poliomyelitis</w:t>
            </w:r>
            <w:proofErr w:type="spellEnd"/>
            <w:r w:rsidRPr="00D14C91">
              <w:rPr>
                <w:rFonts w:cs="Arial"/>
                <w:sz w:val="18"/>
                <w:lang w:val="pl-PL"/>
              </w:rPr>
              <w:t>; Utrata mowy; Utrata słuchu; Utrata wzroku; Anemia plastyczna; Stwardnienie rozsiane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100 % sumy ubezpieczenia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0,40</w:t>
            </w:r>
          </w:p>
        </w:tc>
      </w:tr>
      <w:tr w:rsidR="00D4655E" w:rsidTr="00D4655E">
        <w:trPr>
          <w:cantSplit/>
          <w:trHeight w:val="302"/>
        </w:trPr>
        <w:tc>
          <w:tcPr>
            <w:tcW w:w="7376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D14C91" w:rsidRDefault="00D4655E" w:rsidP="006D7D8B">
            <w:pPr>
              <w:pStyle w:val="Tekstpodstawowywcity"/>
              <w:spacing w:after="0" w:line="360" w:lineRule="auto"/>
              <w:ind w:left="0"/>
              <w:rPr>
                <w:rFonts w:cs="Arial"/>
                <w:sz w:val="16"/>
                <w:lang w:val="pl-PL"/>
              </w:rPr>
            </w:pPr>
            <w:r w:rsidRPr="00D14C91">
              <w:rPr>
                <w:rFonts w:cs="Arial"/>
                <w:sz w:val="18"/>
                <w:lang w:val="pl-PL"/>
              </w:rPr>
              <w:t>Opcja Dodatkowa D7 – koszty operacji plastycznych w wyniku nieszczęśliwego wypadku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do 20% sumy ubezpieczenia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55E" w:rsidRPr="00885989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0,10</w:t>
            </w:r>
          </w:p>
        </w:tc>
      </w:tr>
      <w:tr w:rsidR="00D4655E" w:rsidTr="00D4655E">
        <w:trPr>
          <w:cantSplit/>
          <w:trHeight w:val="491"/>
        </w:trPr>
        <w:tc>
          <w:tcPr>
            <w:tcW w:w="20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D14C91" w:rsidRDefault="00D4655E" w:rsidP="006D7D8B">
            <w:pPr>
              <w:pStyle w:val="Tekstpodstawowywcity"/>
              <w:spacing w:after="0"/>
              <w:ind w:left="0"/>
              <w:jc w:val="left"/>
              <w:rPr>
                <w:rFonts w:cs="Arial"/>
                <w:sz w:val="16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>Opcja Do</w:t>
            </w:r>
            <w:r>
              <w:rPr>
                <w:rFonts w:cs="Arial"/>
                <w:sz w:val="18"/>
                <w:lang w:val="pl-PL"/>
              </w:rPr>
              <w:t>datkowa D8 - operacje w wyniku NW</w:t>
            </w:r>
            <w:r w:rsidRPr="00411586">
              <w:rPr>
                <w:rFonts w:cs="Arial"/>
                <w:sz w:val="18"/>
                <w:lang w:val="pl-PL"/>
              </w:rPr>
              <w:t xml:space="preserve"> 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left"/>
              <w:rPr>
                <w:rFonts w:cs="Arial"/>
                <w:sz w:val="18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>Operacje wymienione wyłącznie w Tabeli nr 8 w Ogólnych Warunkach Ubezpieczeń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w zależności od rodzaju operacji wysokość świadczenia określa Tabela nr 8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55E" w:rsidRPr="00885989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0,80</w:t>
            </w:r>
          </w:p>
        </w:tc>
      </w:tr>
      <w:tr w:rsidR="00D4655E" w:rsidTr="00D4655E">
        <w:trPr>
          <w:cantSplit/>
          <w:trHeight w:val="512"/>
        </w:trPr>
        <w:tc>
          <w:tcPr>
            <w:tcW w:w="20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D14C91" w:rsidRDefault="00D4655E" w:rsidP="006D7D8B">
            <w:pPr>
              <w:pStyle w:val="Tekstpodstawowywcity"/>
              <w:spacing w:after="0"/>
              <w:ind w:left="0"/>
              <w:jc w:val="left"/>
              <w:rPr>
                <w:rFonts w:cs="Arial"/>
                <w:sz w:val="16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 xml:space="preserve">Opcja Dodatkowa D9 - operacje w wyniku choroby 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left"/>
              <w:rPr>
                <w:rFonts w:cs="Arial"/>
                <w:sz w:val="18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>Operacje wymienione wyłącznie w Tabeli nr 9 w Ogólnych Warunkach Ubezpieczeń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w zależności od rodzaju operacji wysokość świadczenia określa          Tabela nr 9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55E" w:rsidRPr="00885989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0,80</w:t>
            </w:r>
          </w:p>
        </w:tc>
      </w:tr>
      <w:tr w:rsidR="00D4655E" w:rsidTr="00D4655E">
        <w:trPr>
          <w:cantSplit/>
          <w:trHeight w:val="547"/>
        </w:trPr>
        <w:tc>
          <w:tcPr>
            <w:tcW w:w="7376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411586" w:rsidRDefault="00D4655E" w:rsidP="00F34896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sz w:val="18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 xml:space="preserve">Opcja Dodatkowa D10 – koszty leczenia w wyniku nieszczęśliwego wypadku </w:t>
            </w:r>
            <w:r>
              <w:rPr>
                <w:rFonts w:cs="Arial"/>
                <w:sz w:val="18"/>
                <w:lang w:val="pl-PL"/>
              </w:rPr>
              <w:t xml:space="preserve"> - limit na rehabilitację 500 zł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do 2</w:t>
            </w:r>
            <w:r w:rsidRPr="00411586">
              <w:rPr>
                <w:rFonts w:cs="Arial"/>
                <w:sz w:val="18"/>
                <w:szCs w:val="18"/>
                <w:lang w:val="pl-PL"/>
              </w:rPr>
              <w:t>0% sumy ubezpieczenia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0,40</w:t>
            </w:r>
          </w:p>
        </w:tc>
      </w:tr>
      <w:tr w:rsidR="00D4655E" w:rsidTr="00D4655E">
        <w:trPr>
          <w:cantSplit/>
          <w:trHeight w:val="286"/>
        </w:trPr>
        <w:tc>
          <w:tcPr>
            <w:tcW w:w="7376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411586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sz w:val="18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 xml:space="preserve">Opcja Dodatkowa D11 – czasowa niezdolność Ubezpieczonego do nauki i/lub pracy w wyniku NW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0,10% sumy ubezpieczenia/ za każdy dzień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D4655E" w:rsidP="006D7D8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0,30</w:t>
            </w:r>
          </w:p>
        </w:tc>
      </w:tr>
      <w:tr w:rsidR="00D4655E" w:rsidTr="00D4655E">
        <w:trPr>
          <w:cantSplit/>
          <w:trHeight w:val="334"/>
        </w:trPr>
        <w:tc>
          <w:tcPr>
            <w:tcW w:w="7376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411586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sz w:val="18"/>
                <w:lang w:val="pl-PL"/>
              </w:rPr>
            </w:pPr>
            <w:r w:rsidRPr="00411586">
              <w:rPr>
                <w:rFonts w:cs="Arial"/>
                <w:color w:val="000000"/>
                <w:sz w:val="18"/>
                <w:lang w:val="pl-PL"/>
              </w:rPr>
              <w:t>Opcja Dodatkowa D12 - zdiagnozowanie u Ubezpieczonego wady wrodzonej serca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Jednorazowo - 10</w:t>
            </w:r>
            <w:r w:rsidRPr="00411586">
              <w:rPr>
                <w:rFonts w:cs="Arial"/>
                <w:sz w:val="18"/>
                <w:szCs w:val="18"/>
                <w:lang w:val="pl-PL"/>
              </w:rPr>
              <w:t>0 % sumy ubezpieczenia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0,30</w:t>
            </w:r>
          </w:p>
        </w:tc>
      </w:tr>
      <w:tr w:rsidR="00D4655E" w:rsidTr="00D4655E">
        <w:trPr>
          <w:cantSplit/>
          <w:trHeight w:val="380"/>
        </w:trPr>
        <w:tc>
          <w:tcPr>
            <w:tcW w:w="7376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655E" w:rsidRPr="00411586" w:rsidRDefault="00D4655E" w:rsidP="00861E68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sz w:val="18"/>
                <w:lang w:val="pl-PL"/>
              </w:rPr>
            </w:pPr>
            <w:r w:rsidRPr="00411586">
              <w:rPr>
                <w:rFonts w:cs="Arial"/>
                <w:sz w:val="18"/>
                <w:lang w:val="pl-PL"/>
              </w:rPr>
              <w:t xml:space="preserve">Opcja Dodatkowa D13 – koszty leczenia stomatologicznego w wyniku nieszczęśliwego wypadku </w:t>
            </w:r>
            <w:r w:rsidR="00861E68">
              <w:rPr>
                <w:rFonts w:cs="Arial"/>
                <w:sz w:val="18"/>
                <w:lang w:val="pl-PL"/>
              </w:rPr>
              <w:t>suma ubezpieczenia – 6000 zł</w:t>
            </w:r>
            <w:r w:rsidRPr="00411586">
              <w:rPr>
                <w:rFonts w:cs="Arial"/>
                <w:sz w:val="18"/>
                <w:lang w:val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do 10 % sumy ubezpieczenia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861E68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0,6</w:t>
            </w:r>
            <w:r w:rsidR="00D4655E">
              <w:rPr>
                <w:rFonts w:cs="Arial"/>
                <w:lang w:val="pl-PL"/>
              </w:rPr>
              <w:t>0</w:t>
            </w:r>
          </w:p>
        </w:tc>
      </w:tr>
      <w:tr w:rsidR="00D4655E" w:rsidTr="00D4655E">
        <w:trPr>
          <w:cantSplit/>
          <w:trHeight w:val="204"/>
        </w:trPr>
        <w:tc>
          <w:tcPr>
            <w:tcW w:w="7376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sz w:val="18"/>
                <w:lang w:val="pl-PL"/>
              </w:rPr>
            </w:pPr>
            <w:r w:rsidRPr="00411586">
              <w:rPr>
                <w:rFonts w:cs="Arial"/>
                <w:color w:val="000000"/>
                <w:sz w:val="18"/>
                <w:lang w:val="pl-PL"/>
              </w:rPr>
              <w:t xml:space="preserve">Opcja Dodatkowa D14 – uciążliwe leczenie w wyniku nieszczęśliwego wypadku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411586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11586">
              <w:rPr>
                <w:rFonts w:cs="Arial"/>
                <w:sz w:val="18"/>
                <w:szCs w:val="18"/>
                <w:lang w:val="pl-PL"/>
              </w:rPr>
              <w:t>2 % sumy ubezpieczenia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885989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color w:val="FF0000"/>
                <w:lang w:val="pl-PL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411586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0,10</w:t>
            </w:r>
          </w:p>
        </w:tc>
      </w:tr>
      <w:tr w:rsidR="00D4655E" w:rsidTr="00D4655E">
        <w:trPr>
          <w:gridBefore w:val="2"/>
          <w:wBefore w:w="7376" w:type="dxa"/>
          <w:cantSplit/>
          <w:trHeight w:val="91"/>
        </w:trPr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655E" w:rsidRPr="00BC1340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b/>
                <w:color w:val="FF0000"/>
                <w:sz w:val="22"/>
                <w:szCs w:val="18"/>
                <w:lang w:val="pl-PL"/>
              </w:rPr>
            </w:pPr>
            <w:r w:rsidRPr="00BC1340">
              <w:rPr>
                <w:rFonts w:cs="Arial"/>
                <w:b/>
                <w:color w:val="FF0000"/>
                <w:sz w:val="22"/>
                <w:szCs w:val="18"/>
                <w:lang w:val="pl-PL"/>
              </w:rPr>
              <w:t>ŁĄCZNIE KLAUZULE DODATKOWE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BC1340" w:rsidRDefault="00D4655E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b/>
                <w:color w:val="FF0000"/>
                <w:sz w:val="22"/>
                <w:lang w:val="pl-PL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55E" w:rsidRPr="00BC1340" w:rsidRDefault="00861E68" w:rsidP="006D7D8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b/>
                <w:color w:val="FF0000"/>
                <w:sz w:val="22"/>
                <w:lang w:val="pl-PL"/>
              </w:rPr>
            </w:pPr>
            <w:r>
              <w:rPr>
                <w:rFonts w:cs="Arial"/>
                <w:b/>
                <w:color w:val="FF0000"/>
                <w:sz w:val="22"/>
                <w:lang w:val="pl-PL"/>
              </w:rPr>
              <w:t>4,5</w:t>
            </w:r>
            <w:r w:rsidR="00D4655E" w:rsidRPr="00BC1340">
              <w:rPr>
                <w:rFonts w:cs="Arial"/>
                <w:b/>
                <w:color w:val="FF0000"/>
                <w:sz w:val="22"/>
                <w:lang w:val="pl-PL"/>
              </w:rPr>
              <w:t>0 zł</w:t>
            </w:r>
          </w:p>
        </w:tc>
      </w:tr>
    </w:tbl>
    <w:p w:rsidR="00A84D7B" w:rsidRPr="00D9080C" w:rsidRDefault="00A84D7B" w:rsidP="0087332E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</w:rPr>
      </w:pPr>
      <w:r>
        <w:br w:type="page"/>
      </w:r>
      <w:r w:rsidR="0087332E" w:rsidRPr="00F364DF">
        <w:rPr>
          <w:rStyle w:val="Odwoaniedelikatne"/>
          <w:sz w:val="28"/>
          <w:szCs w:val="24"/>
        </w:rPr>
        <w:lastRenderedPageBreak/>
        <w:t xml:space="preserve"> </w:t>
      </w:r>
      <w:r w:rsidRPr="00D9080C">
        <w:rPr>
          <w:rFonts w:ascii="Arial" w:hAnsi="Arial" w:cs="Arial"/>
          <w:b/>
          <w:sz w:val="22"/>
        </w:rPr>
        <w:t>Postanowienia dodatkowe / nietypowe wyłączenia</w:t>
      </w:r>
    </w:p>
    <w:tbl>
      <w:tblPr>
        <w:tblStyle w:val="Tabela-Siatka"/>
        <w:tblW w:w="4786" w:type="dxa"/>
        <w:tblInd w:w="-459" w:type="dxa"/>
        <w:tblLook w:val="04A0" w:firstRow="1" w:lastRow="0" w:firstColumn="1" w:lastColumn="0" w:noHBand="0" w:noVBand="1"/>
      </w:tblPr>
      <w:tblGrid>
        <w:gridCol w:w="1101"/>
        <w:gridCol w:w="3685"/>
      </w:tblGrid>
      <w:tr w:rsidR="00D4655E" w:rsidRPr="00DE6F39" w:rsidTr="00D4655E">
        <w:tc>
          <w:tcPr>
            <w:tcW w:w="1101" w:type="dxa"/>
          </w:tcPr>
          <w:p w:rsidR="00D4655E" w:rsidRPr="006E45D7" w:rsidRDefault="00D4655E" w:rsidP="006D7D8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4655E" w:rsidRPr="00A84D7B" w:rsidRDefault="00D4655E" w:rsidP="006D7D8B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A84D7B">
              <w:rPr>
                <w:rFonts w:ascii="Arial" w:hAnsi="Arial" w:cs="Arial"/>
                <w:b/>
                <w:sz w:val="22"/>
                <w:lang w:val="en-US"/>
              </w:rPr>
              <w:t>Inter Risk TU SA VIG</w:t>
            </w:r>
          </w:p>
        </w:tc>
      </w:tr>
      <w:tr w:rsidR="00D4655E" w:rsidRPr="006578B0" w:rsidTr="00D4655E">
        <w:tc>
          <w:tcPr>
            <w:tcW w:w="1101" w:type="dxa"/>
          </w:tcPr>
          <w:p w:rsidR="00D4655E" w:rsidRPr="00A02F0B" w:rsidRDefault="00D4655E" w:rsidP="006D7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F39">
              <w:rPr>
                <w:rFonts w:ascii="Arial" w:hAnsi="Arial" w:cs="Arial"/>
                <w:sz w:val="18"/>
                <w:szCs w:val="18"/>
              </w:rPr>
              <w:t>Skręcenia</w:t>
            </w:r>
          </w:p>
        </w:tc>
        <w:tc>
          <w:tcPr>
            <w:tcW w:w="3685" w:type="dxa"/>
          </w:tcPr>
          <w:p w:rsidR="00D4655E" w:rsidRPr="00A02F0B" w:rsidRDefault="00D4655E" w:rsidP="00B37E4B">
            <w:pPr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>Odpowiedzialność towarzystwa za skręcenia</w:t>
            </w:r>
            <w:r>
              <w:rPr>
                <w:rFonts w:ascii="Arial" w:hAnsi="Arial" w:cs="Arial"/>
                <w:sz w:val="18"/>
                <w:szCs w:val="18"/>
              </w:rPr>
              <w:t xml:space="preserve"> -warunek stwierdzenia przez lekarza orzecznika trwałego uszczerbku na zdrowiu</w:t>
            </w:r>
            <w:r w:rsidRPr="00A02F0B">
              <w:rPr>
                <w:rFonts w:ascii="Arial" w:hAnsi="Arial" w:cs="Arial"/>
                <w:sz w:val="18"/>
                <w:szCs w:val="18"/>
              </w:rPr>
              <w:t>: nadgarstka; stawu skokowo – goleniowego; skokowo piętowego- świadczenie wypłacane zgodnie z tabelą norm oceny procentowej uszczerbki na zdrowiu.</w:t>
            </w:r>
          </w:p>
        </w:tc>
      </w:tr>
      <w:tr w:rsidR="00D4655E" w:rsidRPr="006E45D7" w:rsidTr="00D4655E">
        <w:tc>
          <w:tcPr>
            <w:tcW w:w="1101" w:type="dxa"/>
          </w:tcPr>
          <w:p w:rsidR="00D4655E" w:rsidRPr="00A02F0B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>Zwolnieni z płatności składki</w:t>
            </w:r>
          </w:p>
        </w:tc>
        <w:tc>
          <w:tcPr>
            <w:tcW w:w="3685" w:type="dxa"/>
          </w:tcPr>
          <w:p w:rsidR="00D4655E" w:rsidRPr="00A02F0B" w:rsidRDefault="00D4655E" w:rsidP="006D7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>10% ubezpieczonych uczniów</w:t>
            </w:r>
          </w:p>
          <w:p w:rsidR="00D4655E" w:rsidRPr="00A02F0B" w:rsidRDefault="00D4655E" w:rsidP="006D7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>– w przypadku ubezpieczenia 95 % uczniów w szkole</w:t>
            </w:r>
          </w:p>
        </w:tc>
      </w:tr>
      <w:tr w:rsidR="00D4655E" w:rsidRPr="006E45D7" w:rsidTr="00D4655E">
        <w:tc>
          <w:tcPr>
            <w:tcW w:w="1101" w:type="dxa"/>
          </w:tcPr>
          <w:p w:rsidR="00D4655E" w:rsidRPr="00A02F0B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3685" w:type="dxa"/>
          </w:tcPr>
          <w:p w:rsidR="00D4655E" w:rsidRDefault="00D4655E" w:rsidP="00141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02F0B">
              <w:rPr>
                <w:rFonts w:ascii="Arial" w:hAnsi="Arial" w:cs="Arial"/>
                <w:sz w:val="18"/>
                <w:szCs w:val="18"/>
              </w:rPr>
              <w:t>Zgłoszenie roszczenia trwałego uszczerbku na zdrowiu po zakończonym leczeniu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655E" w:rsidRDefault="00D4655E" w:rsidP="001411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55E" w:rsidRDefault="00D4655E" w:rsidP="001411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 przypadku pokąsania, ukąszenia/ użądlenia wypłacany jest ryczałt w wysokości 1% SU </w:t>
            </w:r>
            <w:r w:rsidRPr="0015489C">
              <w:rPr>
                <w:rFonts w:ascii="Arial" w:hAnsi="Arial" w:cs="Arial"/>
                <w:b/>
                <w:sz w:val="18"/>
                <w:szCs w:val="18"/>
              </w:rPr>
              <w:t>pod warunkiem pobytu w szpitalu co najmniej dwóch dni.</w:t>
            </w:r>
          </w:p>
          <w:p w:rsidR="00D4655E" w:rsidRPr="0015489C" w:rsidRDefault="00D4655E" w:rsidP="001411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55E" w:rsidRPr="00A02F0B" w:rsidRDefault="00D4655E" w:rsidP="00141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zgłoszenie roszczenia po zakończonym leczeniu.</w:t>
            </w:r>
          </w:p>
        </w:tc>
      </w:tr>
      <w:tr w:rsidR="00D4655E" w:rsidRPr="006578B0" w:rsidTr="00D4655E">
        <w:trPr>
          <w:cantSplit/>
          <w:trHeight w:val="1134"/>
        </w:trPr>
        <w:tc>
          <w:tcPr>
            <w:tcW w:w="1101" w:type="dxa"/>
            <w:textDirection w:val="btLr"/>
          </w:tcPr>
          <w:p w:rsidR="00D4655E" w:rsidRPr="00A02F0B" w:rsidRDefault="00D4655E" w:rsidP="006D7D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lastRenderedPageBreak/>
              <w:t>Nietypowe wyłączenia odpowiedzialności towarzystw</w:t>
            </w:r>
          </w:p>
        </w:tc>
        <w:tc>
          <w:tcPr>
            <w:tcW w:w="3685" w:type="dxa"/>
          </w:tcPr>
          <w:p w:rsidR="00D4655E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>- jazda rowerem po drogach publicznych w wieku do lat 10 bez opieki osoby dorosłej</w:t>
            </w:r>
          </w:p>
          <w:p w:rsidR="00D4655E" w:rsidRPr="00A02F0B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55E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>- wyczynowym uprawianiem sportów (bez rozszerzenia),</w:t>
            </w:r>
          </w:p>
          <w:p w:rsidR="00D4655E" w:rsidRPr="00A02F0B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55E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>-zawałem serca lub udarem mózgu w przypadku śmierci rodzica,</w:t>
            </w:r>
          </w:p>
          <w:p w:rsidR="00D4655E" w:rsidRPr="00A02F0B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55E" w:rsidRPr="00A02F0B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>- nawykowym zwichnięciem,</w:t>
            </w:r>
          </w:p>
          <w:p w:rsidR="00D4655E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>Ochrona ubezpieczeniowa nie obejmuje zadośćuczynienia za doznany ból, cierpienie fizyczne,</w:t>
            </w:r>
          </w:p>
          <w:p w:rsidR="00D4655E" w:rsidRPr="00A02F0B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55E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>- towarzystwo nie pokrywa kosztów zakupu leków.</w:t>
            </w:r>
          </w:p>
          <w:p w:rsidR="00D4655E" w:rsidRPr="00A02F0B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55E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>- sporty wysokiego ryzyka.</w:t>
            </w:r>
          </w:p>
          <w:p w:rsidR="00D4655E" w:rsidRPr="00A02F0B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55E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w Szkołach</w:t>
            </w:r>
            <w:r w:rsidRPr="00A02F0B">
              <w:rPr>
                <w:rFonts w:ascii="Arial" w:hAnsi="Arial" w:cs="Arial"/>
                <w:sz w:val="18"/>
                <w:szCs w:val="18"/>
              </w:rPr>
              <w:t xml:space="preserve"> sportowych oraz osób wyczynowo uprawiających sport – bez rozszerzenia. </w:t>
            </w:r>
          </w:p>
          <w:p w:rsidR="00D4655E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 w:rsidRPr="00A02F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55E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nawykowym zwichnięciom,</w:t>
            </w:r>
          </w:p>
          <w:p w:rsidR="00D4655E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55E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opcji dodatkowej „poważne zachorowanie” towarzystwo nie odpowiada za zdiagnozowanie nowotworu nieinwazyjnego</w:t>
            </w:r>
          </w:p>
          <w:p w:rsidR="00D4655E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55E" w:rsidRPr="00A02F0B" w:rsidRDefault="00D4655E" w:rsidP="006D7D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-towarzystwo nie pokrywa kosztów dojazdów do placówek medycznych przez ubezpieczonego, zakupu leków oraz kosztów poniesionych w związku z uzyskaniem dokumentacji medycznej.</w:t>
            </w:r>
          </w:p>
        </w:tc>
      </w:tr>
    </w:tbl>
    <w:p w:rsidR="00A84D7B" w:rsidRDefault="00A84D7B" w:rsidP="00A84D7B">
      <w:pPr>
        <w:rPr>
          <w:rFonts w:ascii="Arial" w:hAnsi="Arial" w:cs="Arial"/>
        </w:rPr>
      </w:pPr>
    </w:p>
    <w:p w:rsidR="001411B8" w:rsidRDefault="001411B8" w:rsidP="00A84D7B">
      <w:pPr>
        <w:rPr>
          <w:rFonts w:ascii="Arial" w:hAnsi="Arial" w:cs="Arial"/>
        </w:rPr>
      </w:pPr>
    </w:p>
    <w:p w:rsidR="00A84D7B" w:rsidRDefault="00A84D7B" w:rsidP="00A84D7B">
      <w:pPr>
        <w:rPr>
          <w:rFonts w:ascii="Arial" w:hAnsi="Arial" w:cs="Arial"/>
        </w:rPr>
      </w:pPr>
    </w:p>
    <w:p w:rsidR="00A84D7B" w:rsidRPr="00E408F6" w:rsidRDefault="00A84D7B" w:rsidP="00E408F6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</w:rPr>
      </w:pPr>
    </w:p>
    <w:sectPr w:rsidR="00A84D7B" w:rsidRPr="00E408F6" w:rsidSect="00B559F2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6838" w:h="11906" w:orient="landscape" w:code="9"/>
      <w:pgMar w:top="993" w:right="1242" w:bottom="993" w:left="1077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4E" w:rsidRDefault="004B0A4E">
      <w:r>
        <w:separator/>
      </w:r>
    </w:p>
  </w:endnote>
  <w:endnote w:type="continuationSeparator" w:id="0">
    <w:p w:rsidR="004B0A4E" w:rsidRDefault="004B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09" w:rsidRDefault="00B50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9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909" w:rsidRDefault="00FA49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7" w:rsidRDefault="006E75C7" w:rsidP="006E75C7">
    <w:pPr>
      <w:pStyle w:val="Stopka"/>
      <w:tabs>
        <w:tab w:val="clear" w:pos="9072"/>
        <w:tab w:val="right" w:pos="9540"/>
      </w:tabs>
      <w:ind w:right="22"/>
      <w:rPr>
        <w:sz w:val="12"/>
        <w:szCs w:val="16"/>
        <w:lang w:val="en-US"/>
      </w:rPr>
    </w:pPr>
    <w:r w:rsidRPr="006E75C7">
      <w:rPr>
        <w:b/>
        <w:sz w:val="12"/>
        <w:szCs w:val="16"/>
        <w:lang w:val="en-US"/>
      </w:rPr>
      <w:t>POOL BROKER Sp. z o.o</w:t>
    </w:r>
    <w:r w:rsidRPr="006E75C7">
      <w:rPr>
        <w:sz w:val="12"/>
        <w:szCs w:val="16"/>
        <w:lang w:val="en-US"/>
      </w:rPr>
      <w:t>.</w:t>
    </w:r>
  </w:p>
  <w:p w:rsidR="006E75C7" w:rsidRPr="006E75C7" w:rsidRDefault="006E75C7" w:rsidP="006E75C7">
    <w:pPr>
      <w:pStyle w:val="Stopka"/>
      <w:tabs>
        <w:tab w:val="clear" w:pos="9072"/>
        <w:tab w:val="right" w:pos="9540"/>
      </w:tabs>
      <w:ind w:right="22"/>
      <w:rPr>
        <w:sz w:val="12"/>
        <w:szCs w:val="16"/>
      </w:rPr>
    </w:pPr>
    <w:r w:rsidRPr="006E75C7">
      <w:rPr>
        <w:b/>
        <w:sz w:val="12"/>
        <w:szCs w:val="10"/>
      </w:rPr>
      <w:t>Siedziba:</w:t>
    </w:r>
    <w:r w:rsidRPr="006E75C7">
      <w:rPr>
        <w:sz w:val="12"/>
        <w:szCs w:val="10"/>
      </w:rPr>
      <w:t xml:space="preserve"> 20-502 Lublin, ul</w:t>
    </w:r>
    <w:r w:rsidR="00EF1FCE">
      <w:rPr>
        <w:sz w:val="12"/>
        <w:szCs w:val="10"/>
      </w:rPr>
      <w:t>. Pielgrzymia 4/5, tel. (81) 445</w:t>
    </w:r>
    <w:r w:rsidRPr="006E75C7">
      <w:rPr>
        <w:sz w:val="12"/>
        <w:szCs w:val="10"/>
      </w:rPr>
      <w:t>-98-80, fax (81) 445-98-82</w:t>
    </w:r>
    <w:r w:rsidRPr="006E75C7">
      <w:rPr>
        <w:sz w:val="12"/>
        <w:szCs w:val="16"/>
        <w:lang w:val="en-US"/>
      </w:rPr>
      <w:ptab w:relativeTo="margin" w:alignment="right" w:leader="none"/>
    </w:r>
    <w:r w:rsidRPr="006E75C7">
      <w:rPr>
        <w:sz w:val="12"/>
        <w:szCs w:val="16"/>
      </w:rPr>
      <w:t>KRS 0000126470 Sąd Rejonowy w Lublinie, XI Wydział Gospodarczy KRS</w:t>
    </w:r>
  </w:p>
  <w:p w:rsidR="006E75C7" w:rsidRPr="006E75C7" w:rsidRDefault="006E75C7" w:rsidP="006E75C7">
    <w:pPr>
      <w:pStyle w:val="Stopka"/>
      <w:tabs>
        <w:tab w:val="clear" w:pos="9072"/>
        <w:tab w:val="right" w:pos="9540"/>
      </w:tabs>
      <w:ind w:right="22"/>
      <w:rPr>
        <w:sz w:val="12"/>
        <w:szCs w:val="10"/>
      </w:rPr>
    </w:pPr>
    <w:r w:rsidRPr="006E75C7">
      <w:rPr>
        <w:b/>
        <w:sz w:val="12"/>
        <w:szCs w:val="10"/>
      </w:rPr>
      <w:t>Filia:</w:t>
    </w:r>
    <w:r w:rsidRPr="006E75C7">
      <w:rPr>
        <w:sz w:val="12"/>
        <w:szCs w:val="10"/>
      </w:rPr>
      <w:t xml:space="preserve"> 22-600 Tomaszów Lubelski, ul. Rynek 20, tel./fax (84) 664-12-31</w:t>
    </w:r>
    <w:r w:rsidRPr="006E75C7">
      <w:rPr>
        <w:sz w:val="12"/>
        <w:szCs w:val="10"/>
      </w:rPr>
      <w:ptab w:relativeTo="margin" w:alignment="right" w:leader="none"/>
    </w:r>
    <w:r w:rsidRPr="006E75C7">
      <w:rPr>
        <w:sz w:val="12"/>
        <w:szCs w:val="10"/>
      </w:rPr>
      <w:t>NIP 712-26-45-405, REGON 432249423, Kapitał zakładowy: 50 000,00 zł</w:t>
    </w:r>
  </w:p>
  <w:p w:rsidR="006E75C7" w:rsidRPr="006E75C7" w:rsidRDefault="006E75C7" w:rsidP="006E75C7">
    <w:pPr>
      <w:pStyle w:val="Stopka"/>
      <w:rPr>
        <w:sz w:val="12"/>
        <w:szCs w:val="10"/>
      </w:rPr>
    </w:pPr>
    <w:r w:rsidRPr="006E75C7">
      <w:rPr>
        <w:b/>
        <w:sz w:val="12"/>
        <w:szCs w:val="10"/>
      </w:rPr>
      <w:t>Filia:</w:t>
    </w:r>
    <w:r w:rsidRPr="006E75C7">
      <w:rPr>
        <w:sz w:val="12"/>
        <w:szCs w:val="10"/>
      </w:rPr>
      <w:t xml:space="preserve"> 22-400 Zamość, ul. Pereca 10, tel. (84) 627-14-49</w:t>
    </w:r>
    <w:r w:rsidRPr="006E75C7">
      <w:rPr>
        <w:sz w:val="12"/>
        <w:szCs w:val="10"/>
      </w:rPr>
      <w:ptab w:relativeTo="margin" w:alignment="right" w:leader="none"/>
    </w:r>
    <w:r w:rsidRPr="006E75C7">
      <w:rPr>
        <w:sz w:val="12"/>
        <w:szCs w:val="16"/>
      </w:rPr>
      <w:t>Volkswagen Bank Polska S.A. 60 2130 0004 2001 0246 9120 0001</w:t>
    </w:r>
  </w:p>
  <w:p w:rsidR="006E75C7" w:rsidRPr="006E75C7" w:rsidRDefault="006E75C7" w:rsidP="006E75C7">
    <w:pPr>
      <w:pStyle w:val="Stopka"/>
      <w:rPr>
        <w:sz w:val="12"/>
        <w:szCs w:val="10"/>
        <w:lang w:val="en-US"/>
      </w:rPr>
    </w:pPr>
    <w:r w:rsidRPr="006E75C7">
      <w:rPr>
        <w:sz w:val="12"/>
        <w:szCs w:val="10"/>
        <w:lang w:val="en-US"/>
      </w:rPr>
      <w:ptab w:relativeTo="margin" w:alignment="center" w:leader="none"/>
    </w:r>
    <w:hyperlink r:id="rId1" w:history="1">
      <w:r w:rsidRPr="006E75C7">
        <w:rPr>
          <w:rStyle w:val="Hipercze"/>
          <w:color w:val="auto"/>
          <w:sz w:val="12"/>
          <w:szCs w:val="10"/>
          <w:u w:val="none"/>
          <w:lang w:val="en-US"/>
        </w:rPr>
        <w:t>www.poolbroker.pl</w:t>
      </w:r>
    </w:hyperlink>
    <w:r w:rsidR="00592D29">
      <w:rPr>
        <w:sz w:val="12"/>
        <w:szCs w:val="10"/>
        <w:lang w:val="en-US"/>
      </w:rPr>
      <w:t xml:space="preserve"> </w:t>
    </w:r>
    <w:r w:rsidRPr="006E75C7">
      <w:rPr>
        <w:sz w:val="12"/>
        <w:szCs w:val="10"/>
        <w:lang w:val="en-US"/>
      </w:rPr>
      <w:t>e-mail: biuro@poolbroker.pl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4E" w:rsidRDefault="004B0A4E">
      <w:r>
        <w:separator/>
      </w:r>
    </w:p>
  </w:footnote>
  <w:footnote w:type="continuationSeparator" w:id="0">
    <w:p w:rsidR="004B0A4E" w:rsidRDefault="004B0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65" w:rsidRPr="00E57265" w:rsidRDefault="006D2F5E" w:rsidP="006D2F5E">
    <w:pPr>
      <w:tabs>
        <w:tab w:val="right" w:pos="9498"/>
      </w:tabs>
      <w:rPr>
        <w:sz w:val="36"/>
        <w:szCs w:val="36"/>
        <w:u w:val="single"/>
      </w:rPr>
    </w:pPr>
    <w:r>
      <w:rPr>
        <w:noProof/>
        <w:sz w:val="36"/>
        <w:szCs w:val="36"/>
        <w:u w:val="single"/>
      </w:rPr>
      <w:drawing>
        <wp:inline distT="0" distB="0" distL="0" distR="0">
          <wp:extent cx="1346400" cy="450000"/>
          <wp:effectExtent l="0" t="0" r="635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łaściwe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9F2">
      <w:rPr>
        <w:sz w:val="36"/>
        <w:szCs w:val="36"/>
        <w:u w:val="single"/>
      </w:rPr>
      <w:t xml:space="preserve">                                                                        </w:t>
    </w:r>
    <w:r w:rsidR="00E57265" w:rsidRPr="00E57265">
      <w:rPr>
        <w:sz w:val="36"/>
        <w:szCs w:val="36"/>
        <w:u w:val="single"/>
      </w:rPr>
      <w:tab/>
    </w:r>
    <w:r w:rsidR="00B559F2">
      <w:rPr>
        <w:sz w:val="36"/>
        <w:szCs w:val="36"/>
        <w:u w:val="single"/>
      </w:rPr>
      <w:t xml:space="preserve">      </w:t>
    </w:r>
    <w:r w:rsidRPr="006D2F5E">
      <w:rPr>
        <w:sz w:val="14"/>
        <w:szCs w:val="14"/>
        <w:u w:val="single"/>
      </w:rPr>
      <w:t>Broker Ubezpieczeniowy – Zezwolenie 990/01 Państwowego Urzędu Nadzoru Ubezpieczeń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DDB"/>
    <w:multiLevelType w:val="hybridMultilevel"/>
    <w:tmpl w:val="22CE9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93B13"/>
    <w:multiLevelType w:val="hybridMultilevel"/>
    <w:tmpl w:val="ED0ED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5FE6"/>
    <w:multiLevelType w:val="hybridMultilevel"/>
    <w:tmpl w:val="3DC665AC"/>
    <w:lvl w:ilvl="0" w:tplc="31DE721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672293"/>
    <w:multiLevelType w:val="hybridMultilevel"/>
    <w:tmpl w:val="3C02662E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23842A1B"/>
    <w:multiLevelType w:val="hybridMultilevel"/>
    <w:tmpl w:val="B108FB32"/>
    <w:lvl w:ilvl="0" w:tplc="BD5CEFB0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C34D2C"/>
    <w:multiLevelType w:val="multilevel"/>
    <w:tmpl w:val="2188BA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BA809EB"/>
    <w:multiLevelType w:val="hybridMultilevel"/>
    <w:tmpl w:val="5D52A18E"/>
    <w:lvl w:ilvl="0" w:tplc="B352BE2C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6DA4"/>
    <w:multiLevelType w:val="hybridMultilevel"/>
    <w:tmpl w:val="E0F6CD22"/>
    <w:lvl w:ilvl="0" w:tplc="750263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1E5E52"/>
    <w:multiLevelType w:val="hybridMultilevel"/>
    <w:tmpl w:val="C2C2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5ADE"/>
    <w:multiLevelType w:val="hybridMultilevel"/>
    <w:tmpl w:val="6F801A16"/>
    <w:lvl w:ilvl="0" w:tplc="0BE01366">
      <w:start w:val="55"/>
      <w:numFmt w:val="decimal"/>
      <w:lvlText w:val="%1"/>
      <w:lvlJc w:val="left"/>
      <w:pPr>
        <w:ind w:left="2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0" w15:restartNumberingAfterBreak="0">
    <w:nsid w:val="337F5F44"/>
    <w:multiLevelType w:val="hybridMultilevel"/>
    <w:tmpl w:val="162AD1C4"/>
    <w:lvl w:ilvl="0" w:tplc="0415000F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38D511F3"/>
    <w:multiLevelType w:val="hybridMultilevel"/>
    <w:tmpl w:val="8118FD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9D08B4"/>
    <w:multiLevelType w:val="hybridMultilevel"/>
    <w:tmpl w:val="4E5A48DC"/>
    <w:lvl w:ilvl="0" w:tplc="29E23504">
      <w:numFmt w:val="bullet"/>
      <w:lvlText w:val="-"/>
      <w:lvlJc w:val="left"/>
      <w:pPr>
        <w:ind w:left="2563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4A3C2284"/>
    <w:multiLevelType w:val="hybridMultilevel"/>
    <w:tmpl w:val="8722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072F8"/>
    <w:multiLevelType w:val="hybridMultilevel"/>
    <w:tmpl w:val="AE964AE4"/>
    <w:lvl w:ilvl="0" w:tplc="72E410FA">
      <w:start w:val="1"/>
      <w:numFmt w:val="upperRoman"/>
      <w:lvlText w:val="%1II."/>
      <w:lvlJc w:val="righ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E5348"/>
    <w:multiLevelType w:val="hybridMultilevel"/>
    <w:tmpl w:val="7884D9C2"/>
    <w:lvl w:ilvl="0" w:tplc="9F54D9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2D8B"/>
    <w:multiLevelType w:val="hybridMultilevel"/>
    <w:tmpl w:val="3BB4EE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9716BC16">
      <w:start w:val="1"/>
      <w:numFmt w:val="upperRoman"/>
      <w:lvlText w:val="%3II."/>
      <w:lvlJc w:val="right"/>
      <w:pPr>
        <w:ind w:left="3049" w:hanging="360"/>
      </w:pPr>
      <w:rPr>
        <w:rFonts w:hint="default"/>
      </w:rPr>
    </w:lvl>
    <w:lvl w:ilvl="3" w:tplc="9B8AABEE">
      <w:start w:val="1"/>
      <w:numFmt w:val="decimal"/>
      <w:lvlText w:val="%4."/>
      <w:lvlJc w:val="left"/>
      <w:pPr>
        <w:ind w:left="928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214C98"/>
    <w:multiLevelType w:val="hybridMultilevel"/>
    <w:tmpl w:val="A398AD32"/>
    <w:lvl w:ilvl="0" w:tplc="1E04FD3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C564DD"/>
    <w:multiLevelType w:val="hybridMultilevel"/>
    <w:tmpl w:val="DF36D7AE"/>
    <w:lvl w:ilvl="0" w:tplc="62DAB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52212"/>
    <w:multiLevelType w:val="hybridMultilevel"/>
    <w:tmpl w:val="A73ACC60"/>
    <w:lvl w:ilvl="0" w:tplc="4BD20524">
      <w:start w:val="1"/>
      <w:numFmt w:val="upperRoman"/>
      <w:lvlText w:val="%1V."/>
      <w:lvlJc w:val="righ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7341D"/>
    <w:multiLevelType w:val="hybridMultilevel"/>
    <w:tmpl w:val="A4CC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839B5"/>
    <w:multiLevelType w:val="hybridMultilevel"/>
    <w:tmpl w:val="369A2872"/>
    <w:lvl w:ilvl="0" w:tplc="78D4FB4A">
      <w:start w:val="29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CA70532"/>
    <w:multiLevelType w:val="hybridMultilevel"/>
    <w:tmpl w:val="22CE9E5C"/>
    <w:lvl w:ilvl="0" w:tplc="40B60E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D17F9"/>
    <w:multiLevelType w:val="hybridMultilevel"/>
    <w:tmpl w:val="E990D482"/>
    <w:lvl w:ilvl="0" w:tplc="C43CBD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81D3180"/>
    <w:multiLevelType w:val="hybridMultilevel"/>
    <w:tmpl w:val="2D326322"/>
    <w:lvl w:ilvl="0" w:tplc="DA2689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C1DAA"/>
    <w:multiLevelType w:val="hybridMultilevel"/>
    <w:tmpl w:val="5E427FC6"/>
    <w:lvl w:ilvl="0" w:tplc="CAFA74EC">
      <w:start w:val="1"/>
      <w:numFmt w:val="ordinal"/>
      <w:lvlText w:val="%1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" w:hanging="360"/>
      </w:pPr>
    </w:lvl>
    <w:lvl w:ilvl="2" w:tplc="0415001B" w:tentative="1">
      <w:start w:val="1"/>
      <w:numFmt w:val="lowerRoman"/>
      <w:lvlText w:val="%3."/>
      <w:lvlJc w:val="righ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1468" w:hanging="360"/>
      </w:pPr>
    </w:lvl>
    <w:lvl w:ilvl="4" w:tplc="04150019" w:tentative="1">
      <w:start w:val="1"/>
      <w:numFmt w:val="lowerLetter"/>
      <w:lvlText w:val="%5."/>
      <w:lvlJc w:val="left"/>
      <w:pPr>
        <w:ind w:left="2188" w:hanging="360"/>
      </w:pPr>
    </w:lvl>
    <w:lvl w:ilvl="5" w:tplc="0415001B" w:tentative="1">
      <w:start w:val="1"/>
      <w:numFmt w:val="lowerRoman"/>
      <w:lvlText w:val="%6."/>
      <w:lvlJc w:val="right"/>
      <w:pPr>
        <w:ind w:left="2908" w:hanging="180"/>
      </w:pPr>
    </w:lvl>
    <w:lvl w:ilvl="6" w:tplc="0415000F" w:tentative="1">
      <w:start w:val="1"/>
      <w:numFmt w:val="decimal"/>
      <w:lvlText w:val="%7."/>
      <w:lvlJc w:val="left"/>
      <w:pPr>
        <w:ind w:left="3628" w:hanging="360"/>
      </w:pPr>
    </w:lvl>
    <w:lvl w:ilvl="7" w:tplc="04150019" w:tentative="1">
      <w:start w:val="1"/>
      <w:numFmt w:val="lowerLetter"/>
      <w:lvlText w:val="%8."/>
      <w:lvlJc w:val="left"/>
      <w:pPr>
        <w:ind w:left="4348" w:hanging="360"/>
      </w:pPr>
    </w:lvl>
    <w:lvl w:ilvl="8" w:tplc="0415001B" w:tentative="1">
      <w:start w:val="1"/>
      <w:numFmt w:val="lowerRoman"/>
      <w:lvlText w:val="%9."/>
      <w:lvlJc w:val="right"/>
      <w:pPr>
        <w:ind w:left="5068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5"/>
  </w:num>
  <w:num w:numId="5">
    <w:abstractNumId w:val="23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4"/>
  </w:num>
  <w:num w:numId="13">
    <w:abstractNumId w:val="17"/>
  </w:num>
  <w:num w:numId="14">
    <w:abstractNumId w:val="16"/>
  </w:num>
  <w:num w:numId="15">
    <w:abstractNumId w:val="25"/>
  </w:num>
  <w:num w:numId="16">
    <w:abstractNumId w:val="19"/>
  </w:num>
  <w:num w:numId="17">
    <w:abstractNumId w:val="18"/>
  </w:num>
  <w:num w:numId="18">
    <w:abstractNumId w:val="8"/>
  </w:num>
  <w:num w:numId="19">
    <w:abstractNumId w:val="7"/>
  </w:num>
  <w:num w:numId="20">
    <w:abstractNumId w:val="10"/>
  </w:num>
  <w:num w:numId="21">
    <w:abstractNumId w:val="6"/>
  </w:num>
  <w:num w:numId="22">
    <w:abstractNumId w:val="21"/>
  </w:num>
  <w:num w:numId="23">
    <w:abstractNumId w:val="9"/>
  </w:num>
  <w:num w:numId="24">
    <w:abstractNumId w:val="24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7"/>
    <w:rsid w:val="00013F22"/>
    <w:rsid w:val="00017CB3"/>
    <w:rsid w:val="00044D3C"/>
    <w:rsid w:val="0005008D"/>
    <w:rsid w:val="0006518A"/>
    <w:rsid w:val="00075328"/>
    <w:rsid w:val="00076DB8"/>
    <w:rsid w:val="000A053C"/>
    <w:rsid w:val="000A7610"/>
    <w:rsid w:val="000B5033"/>
    <w:rsid w:val="000C288E"/>
    <w:rsid w:val="00107B51"/>
    <w:rsid w:val="001411B8"/>
    <w:rsid w:val="0015489C"/>
    <w:rsid w:val="00170399"/>
    <w:rsid w:val="001E101F"/>
    <w:rsid w:val="001E1AAF"/>
    <w:rsid w:val="001E5842"/>
    <w:rsid w:val="001F4F0A"/>
    <w:rsid w:val="001F780E"/>
    <w:rsid w:val="00212BC5"/>
    <w:rsid w:val="002162F4"/>
    <w:rsid w:val="00227740"/>
    <w:rsid w:val="00231692"/>
    <w:rsid w:val="00232209"/>
    <w:rsid w:val="00240833"/>
    <w:rsid w:val="00252130"/>
    <w:rsid w:val="00253112"/>
    <w:rsid w:val="00261AB3"/>
    <w:rsid w:val="00262D7C"/>
    <w:rsid w:val="0027067B"/>
    <w:rsid w:val="002723FC"/>
    <w:rsid w:val="002A54CA"/>
    <w:rsid w:val="002C6738"/>
    <w:rsid w:val="002D797A"/>
    <w:rsid w:val="002E3DB3"/>
    <w:rsid w:val="002F395E"/>
    <w:rsid w:val="002F4861"/>
    <w:rsid w:val="00310C45"/>
    <w:rsid w:val="00310D77"/>
    <w:rsid w:val="00311A74"/>
    <w:rsid w:val="0031745F"/>
    <w:rsid w:val="0032060E"/>
    <w:rsid w:val="00327B44"/>
    <w:rsid w:val="00332851"/>
    <w:rsid w:val="003466D6"/>
    <w:rsid w:val="00350E39"/>
    <w:rsid w:val="003804E7"/>
    <w:rsid w:val="003A72E4"/>
    <w:rsid w:val="003B123C"/>
    <w:rsid w:val="003B1A82"/>
    <w:rsid w:val="003C0370"/>
    <w:rsid w:val="003D2E49"/>
    <w:rsid w:val="003D3CC8"/>
    <w:rsid w:val="003E374C"/>
    <w:rsid w:val="003E41ED"/>
    <w:rsid w:val="003E489E"/>
    <w:rsid w:val="004013FC"/>
    <w:rsid w:val="00401B9A"/>
    <w:rsid w:val="00402D04"/>
    <w:rsid w:val="004469F0"/>
    <w:rsid w:val="004A4C75"/>
    <w:rsid w:val="004B0A4E"/>
    <w:rsid w:val="004F21FC"/>
    <w:rsid w:val="004F4EDC"/>
    <w:rsid w:val="00515F82"/>
    <w:rsid w:val="00525128"/>
    <w:rsid w:val="00527F2F"/>
    <w:rsid w:val="00546543"/>
    <w:rsid w:val="00554AA9"/>
    <w:rsid w:val="00554CF0"/>
    <w:rsid w:val="00555880"/>
    <w:rsid w:val="00556D3F"/>
    <w:rsid w:val="00565622"/>
    <w:rsid w:val="00580570"/>
    <w:rsid w:val="00592D29"/>
    <w:rsid w:val="005952DB"/>
    <w:rsid w:val="00597E87"/>
    <w:rsid w:val="005A6D8B"/>
    <w:rsid w:val="005A70E8"/>
    <w:rsid w:val="005C7D50"/>
    <w:rsid w:val="005D0B59"/>
    <w:rsid w:val="005E5FE2"/>
    <w:rsid w:val="005E7542"/>
    <w:rsid w:val="005F039D"/>
    <w:rsid w:val="00600DEF"/>
    <w:rsid w:val="00603EFA"/>
    <w:rsid w:val="00625D7F"/>
    <w:rsid w:val="006265A1"/>
    <w:rsid w:val="006327B0"/>
    <w:rsid w:val="0064204D"/>
    <w:rsid w:val="00646063"/>
    <w:rsid w:val="00663762"/>
    <w:rsid w:val="00663DEF"/>
    <w:rsid w:val="00677F73"/>
    <w:rsid w:val="0068578C"/>
    <w:rsid w:val="00690043"/>
    <w:rsid w:val="006959A9"/>
    <w:rsid w:val="006A1B9C"/>
    <w:rsid w:val="006A3B54"/>
    <w:rsid w:val="006D2F5E"/>
    <w:rsid w:val="006E75C7"/>
    <w:rsid w:val="0070139E"/>
    <w:rsid w:val="00721159"/>
    <w:rsid w:val="007240E7"/>
    <w:rsid w:val="00725163"/>
    <w:rsid w:val="00772A99"/>
    <w:rsid w:val="00772E0B"/>
    <w:rsid w:val="007762F6"/>
    <w:rsid w:val="00785CE8"/>
    <w:rsid w:val="00791EC5"/>
    <w:rsid w:val="007930E0"/>
    <w:rsid w:val="007C5FB1"/>
    <w:rsid w:val="007E63AA"/>
    <w:rsid w:val="007F2905"/>
    <w:rsid w:val="008272DF"/>
    <w:rsid w:val="00861E68"/>
    <w:rsid w:val="0087332E"/>
    <w:rsid w:val="0087492A"/>
    <w:rsid w:val="008966C4"/>
    <w:rsid w:val="008D3D4B"/>
    <w:rsid w:val="00902ABB"/>
    <w:rsid w:val="0091298F"/>
    <w:rsid w:val="009259BE"/>
    <w:rsid w:val="00925CE9"/>
    <w:rsid w:val="00933F2C"/>
    <w:rsid w:val="00946A66"/>
    <w:rsid w:val="00951AD2"/>
    <w:rsid w:val="0095607A"/>
    <w:rsid w:val="00985574"/>
    <w:rsid w:val="00993251"/>
    <w:rsid w:val="009A08BA"/>
    <w:rsid w:val="009A46C1"/>
    <w:rsid w:val="009A6136"/>
    <w:rsid w:val="009C1E56"/>
    <w:rsid w:val="009C6E31"/>
    <w:rsid w:val="009C709B"/>
    <w:rsid w:val="009D540B"/>
    <w:rsid w:val="009D5773"/>
    <w:rsid w:val="00A6553C"/>
    <w:rsid w:val="00A84D7B"/>
    <w:rsid w:val="00AB1C00"/>
    <w:rsid w:val="00AC5595"/>
    <w:rsid w:val="00AF6E3E"/>
    <w:rsid w:val="00B06721"/>
    <w:rsid w:val="00B17C05"/>
    <w:rsid w:val="00B33A05"/>
    <w:rsid w:val="00B37E4B"/>
    <w:rsid w:val="00B5069D"/>
    <w:rsid w:val="00B559F2"/>
    <w:rsid w:val="00B57558"/>
    <w:rsid w:val="00B64DD8"/>
    <w:rsid w:val="00B84A54"/>
    <w:rsid w:val="00B85B19"/>
    <w:rsid w:val="00B85EDE"/>
    <w:rsid w:val="00B878CB"/>
    <w:rsid w:val="00B964FA"/>
    <w:rsid w:val="00BA060C"/>
    <w:rsid w:val="00BB7472"/>
    <w:rsid w:val="00BC0677"/>
    <w:rsid w:val="00BC0E89"/>
    <w:rsid w:val="00BC1223"/>
    <w:rsid w:val="00C01FC1"/>
    <w:rsid w:val="00C0588E"/>
    <w:rsid w:val="00C26742"/>
    <w:rsid w:val="00C50BAE"/>
    <w:rsid w:val="00C52815"/>
    <w:rsid w:val="00C708EC"/>
    <w:rsid w:val="00C80F1C"/>
    <w:rsid w:val="00C85E5A"/>
    <w:rsid w:val="00CA63C0"/>
    <w:rsid w:val="00CC0278"/>
    <w:rsid w:val="00CD3B2D"/>
    <w:rsid w:val="00CD40C3"/>
    <w:rsid w:val="00CD4AD8"/>
    <w:rsid w:val="00CD7D79"/>
    <w:rsid w:val="00CE362E"/>
    <w:rsid w:val="00CF0A75"/>
    <w:rsid w:val="00D13FC9"/>
    <w:rsid w:val="00D2134B"/>
    <w:rsid w:val="00D244DA"/>
    <w:rsid w:val="00D32C10"/>
    <w:rsid w:val="00D36CCB"/>
    <w:rsid w:val="00D420F3"/>
    <w:rsid w:val="00D43DAF"/>
    <w:rsid w:val="00D45061"/>
    <w:rsid w:val="00D4655E"/>
    <w:rsid w:val="00D468C2"/>
    <w:rsid w:val="00D869A1"/>
    <w:rsid w:val="00D95C3C"/>
    <w:rsid w:val="00D972F1"/>
    <w:rsid w:val="00DB6C80"/>
    <w:rsid w:val="00DC2040"/>
    <w:rsid w:val="00DD0777"/>
    <w:rsid w:val="00DE6650"/>
    <w:rsid w:val="00DF2AB6"/>
    <w:rsid w:val="00DF2F13"/>
    <w:rsid w:val="00E13B05"/>
    <w:rsid w:val="00E15F77"/>
    <w:rsid w:val="00E16D3C"/>
    <w:rsid w:val="00E333EF"/>
    <w:rsid w:val="00E408F6"/>
    <w:rsid w:val="00E4109C"/>
    <w:rsid w:val="00E57265"/>
    <w:rsid w:val="00E62DD1"/>
    <w:rsid w:val="00E64DAF"/>
    <w:rsid w:val="00E7709F"/>
    <w:rsid w:val="00E872F2"/>
    <w:rsid w:val="00EB199C"/>
    <w:rsid w:val="00EC4C10"/>
    <w:rsid w:val="00ED6214"/>
    <w:rsid w:val="00EF1FCE"/>
    <w:rsid w:val="00F01748"/>
    <w:rsid w:val="00F037FE"/>
    <w:rsid w:val="00F038E2"/>
    <w:rsid w:val="00F045C8"/>
    <w:rsid w:val="00F10212"/>
    <w:rsid w:val="00F14284"/>
    <w:rsid w:val="00F15F98"/>
    <w:rsid w:val="00F34896"/>
    <w:rsid w:val="00F364DF"/>
    <w:rsid w:val="00F55AD4"/>
    <w:rsid w:val="00F64274"/>
    <w:rsid w:val="00F6757B"/>
    <w:rsid w:val="00F8331F"/>
    <w:rsid w:val="00F968D3"/>
    <w:rsid w:val="00FA4909"/>
    <w:rsid w:val="00FD4647"/>
    <w:rsid w:val="00FD5ABF"/>
    <w:rsid w:val="00FD60E5"/>
    <w:rsid w:val="00FF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BFC3EB-8DE5-4C55-A7EF-34BC7D7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2D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772A99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C0370"/>
    <w:pPr>
      <w:keepNext/>
      <w:widowControl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3C0370"/>
    <w:pPr>
      <w:keepNext/>
      <w:widowControl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3C0370"/>
    <w:pPr>
      <w:keepNext/>
      <w:widowControl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3C0370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C0370"/>
    <w:pPr>
      <w:keepNext/>
      <w:widowControl/>
      <w:outlineLvl w:val="5"/>
    </w:pPr>
    <w:rPr>
      <w:b/>
      <w:sz w:val="1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C0370"/>
    <w:pPr>
      <w:ind w:firstLine="708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C03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0370"/>
  </w:style>
  <w:style w:type="table" w:styleId="Tabela-Siatka">
    <w:name w:val="Table Grid"/>
    <w:basedOn w:val="Standardowy"/>
    <w:uiPriority w:val="59"/>
    <w:rsid w:val="003C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D797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55AD4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EB199C"/>
    <w:pPr>
      <w:widowControl/>
      <w:overflowPunct/>
      <w:autoSpaceDE/>
      <w:autoSpaceDN/>
      <w:adjustRightInd/>
      <w:spacing w:after="120"/>
      <w:ind w:left="355" w:hanging="355"/>
      <w:jc w:val="both"/>
      <w:textAlignment w:val="auto"/>
    </w:pPr>
    <w:rPr>
      <w:sz w:val="22"/>
    </w:rPr>
  </w:style>
  <w:style w:type="paragraph" w:styleId="Nagwek">
    <w:name w:val="header"/>
    <w:basedOn w:val="Normalny"/>
    <w:rsid w:val="00C01FC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45061"/>
    <w:rPr>
      <w:color w:val="0000FF"/>
      <w:u w:val="single"/>
    </w:rPr>
  </w:style>
  <w:style w:type="paragraph" w:customStyle="1" w:styleId="male">
    <w:name w:val="male"/>
    <w:basedOn w:val="Normalny"/>
    <w:rsid w:val="00BC0E8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80"/>
      <w:sz w:val="24"/>
      <w:szCs w:val="24"/>
    </w:rPr>
  </w:style>
  <w:style w:type="paragraph" w:styleId="NormalnyWeb">
    <w:name w:val="Normal (Web)"/>
    <w:basedOn w:val="Normalny"/>
    <w:rsid w:val="00BC0E8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80"/>
      <w:sz w:val="24"/>
      <w:szCs w:val="24"/>
    </w:rPr>
  </w:style>
  <w:style w:type="paragraph" w:customStyle="1" w:styleId="male0">
    <w:name w:val="male0"/>
    <w:basedOn w:val="Normalny"/>
    <w:rsid w:val="00BC0E8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80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F14284"/>
    <w:rPr>
      <w:color w:val="800080"/>
      <w:u w:val="single"/>
    </w:rPr>
  </w:style>
  <w:style w:type="paragraph" w:customStyle="1" w:styleId="font5">
    <w:name w:val="font5"/>
    <w:basedOn w:val="Normalny"/>
    <w:rsid w:val="00F1428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F1428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F1428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F1428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Normalny"/>
    <w:rsid w:val="00F1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Normalny"/>
    <w:rsid w:val="00F1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14284"/>
  </w:style>
  <w:style w:type="paragraph" w:styleId="Tekstprzypisukocowego">
    <w:name w:val="endnote text"/>
    <w:basedOn w:val="Normalny"/>
    <w:link w:val="TekstprzypisukocowegoZnak"/>
    <w:rsid w:val="00C85E5A"/>
  </w:style>
  <w:style w:type="character" w:customStyle="1" w:styleId="TekstprzypisukocowegoZnak">
    <w:name w:val="Tekst przypisu końcowego Znak"/>
    <w:basedOn w:val="Domylnaczcionkaakapitu"/>
    <w:link w:val="Tekstprzypisukocowego"/>
    <w:rsid w:val="00C85E5A"/>
  </w:style>
  <w:style w:type="character" w:styleId="Odwoanieprzypisukocowego">
    <w:name w:val="endnote reference"/>
    <w:basedOn w:val="Domylnaczcionkaakapitu"/>
    <w:rsid w:val="00C85E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5D7F"/>
    <w:pPr>
      <w:spacing w:line="276" w:lineRule="auto"/>
      <w:contextualSpacing/>
    </w:pPr>
  </w:style>
  <w:style w:type="paragraph" w:styleId="Tekstpodstawowy">
    <w:name w:val="Body Text"/>
    <w:basedOn w:val="Normalny"/>
    <w:link w:val="TekstpodstawowyZnak"/>
    <w:rsid w:val="00E64D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4DAF"/>
  </w:style>
  <w:style w:type="character" w:customStyle="1" w:styleId="Nagwek1Znak">
    <w:name w:val="Nagłówek 1 Znak"/>
    <w:basedOn w:val="Domylnaczcionkaakapitu"/>
    <w:link w:val="Nagwek1"/>
    <w:rsid w:val="00772A99"/>
    <w:rPr>
      <w:rFonts w:ascii="Cambria" w:hAnsi="Cambria"/>
      <w:b/>
      <w:bCs/>
      <w:kern w:val="32"/>
      <w:sz w:val="32"/>
      <w:szCs w:val="32"/>
    </w:rPr>
  </w:style>
  <w:style w:type="paragraph" w:customStyle="1" w:styleId="Normalny1">
    <w:name w:val="Normalny1"/>
    <w:basedOn w:val="Normalny"/>
    <w:next w:val="Normalny"/>
    <w:rsid w:val="005952DB"/>
    <w:pPr>
      <w:widowControl/>
      <w:overflowPunct/>
      <w:spacing w:before="60"/>
      <w:textAlignment w:val="auto"/>
    </w:pPr>
    <w:rPr>
      <w:rFonts w:ascii="Arial Black" w:hAnsi="Arial Black"/>
      <w:sz w:val="24"/>
      <w:szCs w:val="24"/>
    </w:rPr>
  </w:style>
  <w:style w:type="paragraph" w:styleId="Tekstblokowy">
    <w:name w:val="Block Text"/>
    <w:basedOn w:val="Normalny"/>
    <w:rsid w:val="005952DB"/>
    <w:pPr>
      <w:widowControl/>
      <w:overflowPunct/>
      <w:autoSpaceDE/>
      <w:autoSpaceDN/>
      <w:adjustRightInd/>
      <w:ind w:left="720" w:right="88"/>
      <w:jc w:val="both"/>
      <w:textAlignment w:val="auto"/>
    </w:pPr>
    <w:rPr>
      <w:sz w:val="28"/>
      <w:szCs w:val="24"/>
    </w:rPr>
  </w:style>
  <w:style w:type="paragraph" w:customStyle="1" w:styleId="StandardowyStandardowy1">
    <w:name w:val="Standardowy.Standardowy1"/>
    <w:rsid w:val="005952DB"/>
    <w:pPr>
      <w:widowControl w:val="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559F2"/>
    <w:pPr>
      <w:widowControl/>
      <w:overflowPunct/>
      <w:autoSpaceDE/>
      <w:autoSpaceDN/>
      <w:adjustRightInd/>
      <w:spacing w:after="120" w:line="276" w:lineRule="auto"/>
      <w:ind w:left="283"/>
      <w:jc w:val="both"/>
      <w:textAlignment w:val="auto"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59F2"/>
    <w:rPr>
      <w:rFonts w:asciiTheme="minorHAnsi" w:eastAsiaTheme="minorEastAsia" w:hAnsiTheme="minorHAnsi" w:cstheme="minorBidi"/>
      <w:lang w:val="en-US" w:eastAsia="en-US" w:bidi="en-US"/>
    </w:rPr>
  </w:style>
  <w:style w:type="character" w:styleId="Odwoaniedelikatne">
    <w:name w:val="Subtle Reference"/>
    <w:uiPriority w:val="31"/>
    <w:qFormat/>
    <w:rsid w:val="00B559F2"/>
    <w:rPr>
      <w:b/>
    </w:rPr>
  </w:style>
  <w:style w:type="character" w:customStyle="1" w:styleId="Nagwek2Znak">
    <w:name w:val="Nagłówek 2 Znak"/>
    <w:basedOn w:val="Domylnaczcionkaakapitu"/>
    <w:link w:val="Nagwek2"/>
    <w:rsid w:val="00CD3B2D"/>
    <w:rPr>
      <w:b/>
      <w:sz w:val="22"/>
    </w:rPr>
  </w:style>
  <w:style w:type="character" w:customStyle="1" w:styleId="Nagwek3Znak">
    <w:name w:val="Nagłówek 3 Znak"/>
    <w:basedOn w:val="Domylnaczcionkaakapitu"/>
    <w:link w:val="Nagwek3"/>
    <w:rsid w:val="00CD3B2D"/>
    <w:rPr>
      <w:b/>
      <w:sz w:val="22"/>
      <w:u w:val="single"/>
    </w:rPr>
  </w:style>
  <w:style w:type="character" w:customStyle="1" w:styleId="Nagwek6Znak">
    <w:name w:val="Nagłówek 6 Znak"/>
    <w:basedOn w:val="Domylnaczcionkaakapitu"/>
    <w:link w:val="Nagwek6"/>
    <w:rsid w:val="00CD3B2D"/>
    <w:rPr>
      <w:b/>
      <w:sz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olbrok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ydrive\Materia&#322;y%20biurowe\Papier%20firmowy%20poziom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ECBD-ACD5-431F-BA5F-09BF2BA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poziomy</Template>
  <TotalTime>7</TotalTime>
  <Pages>4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27</vt:lpstr>
    </vt:vector>
  </TitlesOfParts>
  <Company/>
  <LinksUpToDate>false</LinksUpToDate>
  <CharactersWithSpaces>5593</CharactersWithSpaces>
  <SharedDoc>false</SharedDoc>
  <HLinks>
    <vt:vector size="12" baseType="variant">
      <vt:variant>
        <vt:i4>3080201</vt:i4>
      </vt:variant>
      <vt:variant>
        <vt:i4>5</vt:i4>
      </vt:variant>
      <vt:variant>
        <vt:i4>0</vt:i4>
      </vt:variant>
      <vt:variant>
        <vt:i4>5</vt:i4>
      </vt:variant>
      <vt:variant>
        <vt:lpwstr>mailto:biuro@poolbroker.pl</vt:lpwstr>
      </vt:variant>
      <vt:variant>
        <vt:lpwstr/>
      </vt:variant>
      <vt:variant>
        <vt:i4>1966152</vt:i4>
      </vt:variant>
      <vt:variant>
        <vt:i4>2</vt:i4>
      </vt:variant>
      <vt:variant>
        <vt:i4>0</vt:i4>
      </vt:variant>
      <vt:variant>
        <vt:i4>5</vt:i4>
      </vt:variant>
      <vt:variant>
        <vt:lpwstr>http://www.poolbroker.pl/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27</dc:title>
  <dc:creator>Michal</dc:creator>
  <cp:lastModifiedBy>awelp@op.pl</cp:lastModifiedBy>
  <cp:revision>6</cp:revision>
  <cp:lastPrinted>2017-08-17T14:28:00Z</cp:lastPrinted>
  <dcterms:created xsi:type="dcterms:W3CDTF">2017-09-15T10:38:00Z</dcterms:created>
  <dcterms:modified xsi:type="dcterms:W3CDTF">2017-09-15T10:45:00Z</dcterms:modified>
</cp:coreProperties>
</file>