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7FCA" w:rsidRDefault="00E57FCA">
      <w:pPr>
        <w:jc w:val="center"/>
        <w:rPr>
          <w:b/>
          <w:bCs/>
          <w:sz w:val="36"/>
        </w:rPr>
      </w:pPr>
    </w:p>
    <w:p w:rsidR="00E57FCA" w:rsidRDefault="00E57FCA">
      <w:pPr>
        <w:jc w:val="center"/>
        <w:rPr>
          <w:b/>
          <w:bCs/>
          <w:sz w:val="36"/>
        </w:rPr>
      </w:pPr>
    </w:p>
    <w:p w:rsidR="00E57FCA" w:rsidRDefault="00E57FCA">
      <w:pPr>
        <w:jc w:val="center"/>
        <w:rPr>
          <w:b/>
          <w:bCs/>
          <w:sz w:val="36"/>
        </w:rPr>
      </w:pPr>
    </w:p>
    <w:p w:rsidR="001B7A57" w:rsidRDefault="001B7A57" w:rsidP="001B7A57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PRZEDMIOTOWY SYSTEM OCENIANIA – JĘZYK ANGIELSKI</w:t>
      </w:r>
    </w:p>
    <w:p w:rsidR="00E57FCA" w:rsidRPr="001B7A57" w:rsidRDefault="001B7A57" w:rsidP="001B7A57">
      <w:pPr>
        <w:spacing w:line="360" w:lineRule="auto"/>
        <w:jc w:val="center"/>
        <w:rPr>
          <w:b/>
          <w:bCs/>
        </w:rPr>
      </w:pPr>
      <w:r>
        <w:rPr>
          <w:b/>
          <w:bCs/>
        </w:rPr>
        <w:t>KLASY I</w:t>
      </w:r>
      <w:r w:rsidR="00D24A18">
        <w:rPr>
          <w:b/>
          <w:bCs/>
        </w:rPr>
        <w:t>V</w:t>
      </w:r>
      <w:r>
        <w:rPr>
          <w:b/>
          <w:bCs/>
        </w:rPr>
        <w:t>-VIII</w:t>
      </w:r>
    </w:p>
    <w:p w:rsidR="00E57FCA" w:rsidRDefault="00E57FCA">
      <w:pPr>
        <w:jc w:val="center"/>
        <w:rPr>
          <w:b/>
          <w:bCs/>
          <w:i/>
          <w:iCs/>
          <w:sz w:val="32"/>
        </w:rPr>
      </w:pPr>
    </w:p>
    <w:p w:rsidR="00E57FCA" w:rsidRDefault="00BC49C0" w:rsidP="00996E12">
      <w:pPr>
        <w:pStyle w:val="Akapitzlist"/>
        <w:numPr>
          <w:ilvl w:val="0"/>
          <w:numId w:val="8"/>
        </w:numPr>
        <w:jc w:val="both"/>
      </w:pPr>
      <w:r>
        <w:t>Nadrzędnym celem kształcenia jest skuteczne porozumiewanie się w języku</w:t>
      </w:r>
    </w:p>
    <w:p w:rsidR="00E57FCA" w:rsidRDefault="00BC49C0">
      <w:pPr>
        <w:jc w:val="both"/>
      </w:pPr>
      <w:r>
        <w:t xml:space="preserve">obcym - w mowie i w piśmie. </w:t>
      </w:r>
    </w:p>
    <w:p w:rsidR="00E57FCA" w:rsidRDefault="00E57FCA">
      <w:pPr>
        <w:jc w:val="both"/>
      </w:pPr>
    </w:p>
    <w:p w:rsidR="00E57FCA" w:rsidRPr="00996E12" w:rsidRDefault="00BC49C0" w:rsidP="00996E12">
      <w:pPr>
        <w:jc w:val="both"/>
        <w:rPr>
          <w:rFonts w:ascii="Impact" w:hAnsi="Impact" w:cs="Impact"/>
          <w:sz w:val="22"/>
          <w:szCs w:val="22"/>
        </w:rPr>
      </w:pPr>
      <w:r>
        <w:rPr>
          <w:b/>
          <w:bCs/>
        </w:rPr>
        <w:t>2</w:t>
      </w:r>
      <w:r w:rsidR="00996E12">
        <w:rPr>
          <w:rFonts w:ascii="Impact" w:hAnsi="Impact" w:cs="Impact"/>
          <w:sz w:val="22"/>
          <w:szCs w:val="22"/>
        </w:rPr>
        <w:t xml:space="preserve">. </w:t>
      </w:r>
      <w:r>
        <w:rPr>
          <w:b/>
          <w:sz w:val="22"/>
          <w:szCs w:val="22"/>
        </w:rPr>
        <w:t>Cele kształcenia– wymagania ogólne</w:t>
      </w:r>
    </w:p>
    <w:p w:rsidR="00E57FCA" w:rsidRDefault="00BC49C0">
      <w:r>
        <w:t>I. Znajomość środków językowych.</w:t>
      </w:r>
    </w:p>
    <w:p w:rsidR="00E57FCA" w:rsidRDefault="00BC49C0">
      <w:r>
        <w:t>Uczeń posługuje się 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E57FCA" w:rsidRDefault="00BC49C0">
      <w:r>
        <w:t>II. Rozumienie wypowiedzi.</w:t>
      </w:r>
    </w:p>
    <w:p w:rsidR="00E57FCA" w:rsidRDefault="00BC49C0">
      <w:r>
        <w:t>Uczeń rozumie proste  wypowiedzi ustne artykułowane wyraźnie, w standardowej odmianie języka, a także proste wypowiedzi pisemne w zakresie opisanym w wymaganiach szczegółowych.</w:t>
      </w:r>
    </w:p>
    <w:p w:rsidR="00E57FCA" w:rsidRDefault="00BC49C0">
      <w:r>
        <w:t>III. Tworzenie wypowiedzi.</w:t>
      </w:r>
    </w:p>
    <w:p w:rsidR="00E57FCA" w:rsidRDefault="00BC49C0">
      <w:r>
        <w:t>Uczeń samodzielnie formułuje krótkie, proste, spójne i logicznie zrozumiałe wypowiedzi</w:t>
      </w:r>
    </w:p>
    <w:p w:rsidR="00E57FCA" w:rsidRDefault="00BC49C0">
      <w:r>
        <w:t>ustne i pisemne, w zakresie opisanym w wymaganiach szczegółowych.</w:t>
      </w:r>
    </w:p>
    <w:p w:rsidR="00E57FCA" w:rsidRDefault="00BC49C0">
      <w:r>
        <w:t>IV. Reagowanie na wypowiedzi.</w:t>
      </w:r>
    </w:p>
    <w:p w:rsidR="00E57FCA" w:rsidRDefault="00BC49C0">
      <w:r>
        <w:t>Uczeń uczestniczy w  rozmowie i w typowych sytuacjach reaguje w sposób zrozumiały, adekwatnie do sytuacji komunikacyjnej, ustnie lub pisemnie – w formie prostego tekstu  w zakresie opisanym w wymaganiach szczegółowych.</w:t>
      </w:r>
    </w:p>
    <w:p w:rsidR="00E57FCA" w:rsidRDefault="00BC49C0">
      <w:r>
        <w:t>V. Przetwarzanie wypowiedzi.</w:t>
      </w:r>
    </w:p>
    <w:p w:rsidR="00E57FCA" w:rsidRDefault="00BC49C0">
      <w:r>
        <w:t>Uczeń zmienia formę przekazu ustnego lub pisemnego w zakresie opisanym</w:t>
      </w:r>
    </w:p>
    <w:p w:rsidR="00E57FCA" w:rsidRDefault="00BC49C0">
      <w:pPr>
        <w:rPr>
          <w:rFonts w:ascii="ZapfCalligrEU-Normal" w:hAnsi="ZapfCalligrEU-Normal" w:cs="ZapfCalligrEU-Normal"/>
          <w:sz w:val="18"/>
          <w:szCs w:val="18"/>
        </w:rPr>
      </w:pPr>
      <w:r>
        <w:t>w wymaganiach szczegółowych</w:t>
      </w:r>
    </w:p>
    <w:p w:rsidR="00E57FCA" w:rsidRDefault="00E57FCA">
      <w:pPr>
        <w:rPr>
          <w:rFonts w:ascii="ZapfCalligrEU-Normal" w:hAnsi="ZapfCalligrEU-Normal" w:cs="ZapfCalligrEU-Normal"/>
          <w:sz w:val="18"/>
          <w:szCs w:val="18"/>
        </w:rPr>
      </w:pPr>
    </w:p>
    <w:p w:rsidR="00E57FCA" w:rsidRPr="00996E12" w:rsidRDefault="00BC49C0">
      <w:pPr>
        <w:rPr>
          <w:rFonts w:ascii="Impact" w:hAnsi="Impact" w:cs="Impact"/>
          <w:sz w:val="22"/>
          <w:szCs w:val="22"/>
        </w:rPr>
      </w:pPr>
      <w:r>
        <w:rPr>
          <w:b/>
        </w:rPr>
        <w:t>3</w:t>
      </w:r>
      <w:r w:rsidR="00996E12">
        <w:rPr>
          <w:rFonts w:ascii="Impact" w:hAnsi="Impact" w:cs="Impact"/>
          <w:sz w:val="22"/>
          <w:szCs w:val="22"/>
        </w:rPr>
        <w:t xml:space="preserve">. </w:t>
      </w:r>
      <w:r>
        <w:rPr>
          <w:b/>
          <w:sz w:val="22"/>
          <w:szCs w:val="22"/>
        </w:rPr>
        <w:t>Treści nauczania –  wymagania szczegółowe</w:t>
      </w:r>
    </w:p>
    <w:p w:rsidR="00E57FCA" w:rsidRDefault="00BC49C0">
      <w:r>
        <w:t>1. Uczeń posługuje się  podstawowym zasobem środków językowych:</w:t>
      </w:r>
    </w:p>
    <w:p w:rsidR="00E57FCA" w:rsidRDefault="00BC49C0">
      <w:r>
        <w:t>leksykalnych, gramatycznych, ortograficznych oraz fonetycznych,</w:t>
      </w:r>
    </w:p>
    <w:p w:rsidR="00E57FCA" w:rsidRDefault="00BC49C0">
      <w:r>
        <w:t>umożliwiającym realizację pozostałych wymagań ogólnych w zakresie</w:t>
      </w:r>
    </w:p>
    <w:p w:rsidR="00E57FCA" w:rsidRDefault="00BC49C0">
      <w:r>
        <w:t>następujących tematów:</w:t>
      </w:r>
    </w:p>
    <w:p w:rsidR="00E57FCA" w:rsidRDefault="00BC49C0">
      <w:r>
        <w:t xml:space="preserve">1) człowiek </w:t>
      </w:r>
    </w:p>
    <w:p w:rsidR="00E57FCA" w:rsidRDefault="00BC49C0">
      <w:r>
        <w:t xml:space="preserve">2) dom </w:t>
      </w:r>
    </w:p>
    <w:p w:rsidR="00E57FCA" w:rsidRDefault="00BC49C0">
      <w:r>
        <w:t>3) edukacja</w:t>
      </w:r>
    </w:p>
    <w:p w:rsidR="00E57FCA" w:rsidRDefault="00BC49C0">
      <w:r>
        <w:t xml:space="preserve">4) praca </w:t>
      </w:r>
    </w:p>
    <w:p w:rsidR="00E57FCA" w:rsidRDefault="00BC49C0">
      <w:r>
        <w:t>5) życie prywatne</w:t>
      </w:r>
    </w:p>
    <w:p w:rsidR="00E57FCA" w:rsidRDefault="00BC49C0">
      <w:pPr>
        <w:jc w:val="both"/>
      </w:pPr>
      <w:r>
        <w:t xml:space="preserve">6) żywienie </w:t>
      </w:r>
    </w:p>
    <w:p w:rsidR="00E57FCA" w:rsidRDefault="00BC49C0">
      <w:r>
        <w:t>7) zakupy i usługi</w:t>
      </w:r>
    </w:p>
    <w:p w:rsidR="00E57FCA" w:rsidRDefault="00BC49C0">
      <w:r>
        <w:t xml:space="preserve">8) podróżowanie i turystyka </w:t>
      </w:r>
    </w:p>
    <w:p w:rsidR="00E57FCA" w:rsidRDefault="00BC49C0">
      <w:r>
        <w:t xml:space="preserve">9) kultura </w:t>
      </w:r>
    </w:p>
    <w:p w:rsidR="00E57FCA" w:rsidRDefault="00BC49C0">
      <w:r>
        <w:t xml:space="preserve">10) sport </w:t>
      </w:r>
    </w:p>
    <w:p w:rsidR="00E57FCA" w:rsidRDefault="00BC49C0">
      <w:r>
        <w:t>11) zdrowie</w:t>
      </w:r>
    </w:p>
    <w:p w:rsidR="00E57FCA" w:rsidRDefault="00BC49C0">
      <w:r>
        <w:t>12) nauka i technika</w:t>
      </w:r>
    </w:p>
    <w:p w:rsidR="00E57FCA" w:rsidRDefault="00BC49C0">
      <w:r>
        <w:t>12) świat przyrody</w:t>
      </w:r>
    </w:p>
    <w:p w:rsidR="00E57FCA" w:rsidRDefault="00BC49C0">
      <w:r>
        <w:t>13) życie społeczne</w:t>
      </w:r>
    </w:p>
    <w:p w:rsidR="00E57FCA" w:rsidRDefault="00E57FCA"/>
    <w:p w:rsidR="00E57FCA" w:rsidRDefault="00BC49C0">
      <w:pPr>
        <w:jc w:val="both"/>
      </w:pPr>
      <w:r>
        <w:rPr>
          <w:b/>
          <w:bCs/>
        </w:rPr>
        <w:t>4</w:t>
      </w:r>
      <w:r w:rsidR="00996E12">
        <w:t xml:space="preserve">. </w:t>
      </w:r>
      <w:r>
        <w:rPr>
          <w:b/>
        </w:rPr>
        <w:t>Wymagania formalne:</w:t>
      </w:r>
    </w:p>
    <w:p w:rsidR="00E57FCA" w:rsidRDefault="00BC49C0">
      <w:pPr>
        <w:jc w:val="both"/>
      </w:pPr>
      <w:r>
        <w:t xml:space="preserve">a) podręczniki obowiązkowe: </w:t>
      </w:r>
      <w:proofErr w:type="spellStart"/>
      <w:r>
        <w:t>Steps</w:t>
      </w:r>
      <w:proofErr w:type="spellEnd"/>
      <w:r>
        <w:t xml:space="preserve"> Plus (klasa IV),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2 (klasa V), </w:t>
      </w:r>
      <w:proofErr w:type="spellStart"/>
      <w:r>
        <w:t>Steps</w:t>
      </w:r>
      <w:proofErr w:type="spellEnd"/>
      <w:r>
        <w:t xml:space="preserve">  </w:t>
      </w:r>
      <w:proofErr w:type="spellStart"/>
      <w:r>
        <w:t>Forward</w:t>
      </w:r>
      <w:proofErr w:type="spellEnd"/>
      <w:r>
        <w:t xml:space="preserve"> 3 (klasa VI) – podręcznik i zeszyt ćwiczeń</w:t>
      </w:r>
    </w:p>
    <w:p w:rsidR="00E57FCA" w:rsidRDefault="00BC49C0">
      <w:pPr>
        <w:jc w:val="both"/>
      </w:pPr>
      <w:r>
        <w:lastRenderedPageBreak/>
        <w:t xml:space="preserve">b) zeszyty przedmiotowe: zeszyt co najmniej 60-kartkowy w kratkę </w:t>
      </w:r>
    </w:p>
    <w:p w:rsidR="00E57FCA" w:rsidRDefault="00BC49C0">
      <w:pPr>
        <w:jc w:val="both"/>
      </w:pPr>
      <w:r>
        <w:t>c) obecność na lekcjach: obowiązkowa</w:t>
      </w:r>
    </w:p>
    <w:p w:rsidR="00E57FCA" w:rsidRDefault="00E57FCA">
      <w:pPr>
        <w:jc w:val="both"/>
      </w:pPr>
    </w:p>
    <w:p w:rsidR="00E57FCA" w:rsidRPr="00996E12" w:rsidRDefault="00996E12">
      <w:pPr>
        <w:jc w:val="both"/>
        <w:rPr>
          <w:b/>
        </w:rPr>
      </w:pPr>
      <w:r>
        <w:rPr>
          <w:b/>
        </w:rPr>
        <w:t xml:space="preserve">5. </w:t>
      </w:r>
      <w:r w:rsidR="00BC49C0">
        <w:rPr>
          <w:b/>
        </w:rPr>
        <w:t>Nieprzygotowania</w:t>
      </w:r>
    </w:p>
    <w:p w:rsidR="00E57FCA" w:rsidRDefault="00BC49C0">
      <w:pPr>
        <w:numPr>
          <w:ilvl w:val="0"/>
          <w:numId w:val="3"/>
        </w:numPr>
        <w:jc w:val="both"/>
      </w:pPr>
      <w:r>
        <w:t>Uczeń 3 razy może zgłosić nieprzygotowanie do lekcji/brak pracy domowej w jednym półroczu, jest ono odnotowywane w dzienniku znakiem (minus) -; każde kolejne nieprzygotowanie równa się ocenie niedostatecznej. Nieprzygotowanie zwalnia ucznia z odpowiedzi. Uczeń musi niezwłocznie uzupełnić zaległości wynikające z jego nieprzygotowania lub nieobecności.</w:t>
      </w:r>
    </w:p>
    <w:p w:rsidR="00E57FCA" w:rsidRDefault="00E57FCA"/>
    <w:p w:rsidR="00E57FCA" w:rsidRDefault="00BC49C0" w:rsidP="00996E12">
      <w:pPr>
        <w:pStyle w:val="Akapitzlist"/>
        <w:numPr>
          <w:ilvl w:val="0"/>
          <w:numId w:val="7"/>
        </w:numPr>
      </w:pPr>
      <w:r>
        <w:t>Ocenianie</w:t>
      </w:r>
    </w:p>
    <w:p w:rsidR="00E57FCA" w:rsidRDefault="00BC49C0">
      <w:r>
        <w:t>Oceny bieżące i śródroczne oceny klasyfikacyjne z zajęć edukacyjnych ustala się według skali określonej w statucie szkoły, to jest:</w:t>
      </w:r>
    </w:p>
    <w:p w:rsidR="00E57FCA" w:rsidRDefault="00BC49C0">
      <w:pPr>
        <w:numPr>
          <w:ilvl w:val="0"/>
          <w:numId w:val="2"/>
        </w:numPr>
      </w:pPr>
      <w:r>
        <w:t>stopień celujący – 6</w:t>
      </w:r>
    </w:p>
    <w:p w:rsidR="00E57FCA" w:rsidRDefault="00BC49C0">
      <w:pPr>
        <w:numPr>
          <w:ilvl w:val="0"/>
          <w:numId w:val="2"/>
        </w:numPr>
      </w:pPr>
      <w:r>
        <w:t xml:space="preserve">stopień bardzo dobry – 5 </w:t>
      </w:r>
    </w:p>
    <w:p w:rsidR="00E57FCA" w:rsidRDefault="00BC49C0">
      <w:pPr>
        <w:numPr>
          <w:ilvl w:val="0"/>
          <w:numId w:val="2"/>
        </w:numPr>
      </w:pPr>
      <w:r>
        <w:t>stopień dobry – 4</w:t>
      </w:r>
    </w:p>
    <w:p w:rsidR="00E57FCA" w:rsidRDefault="00BC49C0">
      <w:pPr>
        <w:numPr>
          <w:ilvl w:val="0"/>
          <w:numId w:val="2"/>
        </w:numPr>
      </w:pPr>
      <w:r>
        <w:t>stopień dostateczny – 3</w:t>
      </w:r>
    </w:p>
    <w:p w:rsidR="00E57FCA" w:rsidRDefault="00BC49C0">
      <w:pPr>
        <w:numPr>
          <w:ilvl w:val="0"/>
          <w:numId w:val="2"/>
        </w:numPr>
      </w:pPr>
      <w:r>
        <w:t>stopień dopuszczający – 2</w:t>
      </w:r>
    </w:p>
    <w:p w:rsidR="00E57FCA" w:rsidRDefault="00BC49C0">
      <w:pPr>
        <w:numPr>
          <w:ilvl w:val="0"/>
          <w:numId w:val="2"/>
        </w:numPr>
      </w:pPr>
      <w:r>
        <w:t>stopień niedostateczny – 1</w:t>
      </w:r>
    </w:p>
    <w:p w:rsidR="00E57FCA" w:rsidRDefault="00E57FCA"/>
    <w:p w:rsidR="00E57FCA" w:rsidRDefault="00BC49C0">
      <w:pPr>
        <w:rPr>
          <w:b/>
          <w:sz w:val="28"/>
          <w:szCs w:val="28"/>
        </w:rPr>
      </w:pPr>
      <w:r>
        <w:t>W ocenianiu bieżącym dopuszcza się stosowanie stopni ze znakiem + oraz - .</w:t>
      </w:r>
    </w:p>
    <w:p w:rsidR="00E57FCA" w:rsidRDefault="00E57FCA">
      <w:pPr>
        <w:jc w:val="both"/>
        <w:rPr>
          <w:b/>
          <w:sz w:val="28"/>
          <w:szCs w:val="28"/>
        </w:rPr>
      </w:pPr>
    </w:p>
    <w:p w:rsidR="00E57FCA" w:rsidRDefault="00BC49C0">
      <w:pPr>
        <w:jc w:val="both"/>
      </w:pPr>
      <w:r>
        <w:rPr>
          <w:b/>
          <w:sz w:val="28"/>
          <w:szCs w:val="28"/>
        </w:rPr>
        <w:t>Wymagania na poszczególne oceny</w:t>
      </w:r>
    </w:p>
    <w:p w:rsidR="00E57FCA" w:rsidRDefault="00E57FCA">
      <w:pPr>
        <w:jc w:val="both"/>
      </w:pPr>
    </w:p>
    <w:p w:rsidR="00E57FCA" w:rsidRDefault="00BC49C0">
      <w:pPr>
        <w:jc w:val="both"/>
      </w:pPr>
      <w:r>
        <w:rPr>
          <w:b/>
        </w:rPr>
        <w:t>Ocena niedostateczna</w:t>
      </w:r>
    </w:p>
    <w:p w:rsidR="00E57FCA" w:rsidRDefault="00BC49C0">
      <w:pPr>
        <w:jc w:val="both"/>
      </w:pPr>
      <w:r>
        <w:t>Uczeń nie opanował wiadomości i umiejętności językowych określonych w minimum programowym; braki w wiadomościach i umiejętnościach uniemożliwiają mu dalsze zdobywanie wiedzy z tego przedmiotu, nie jest w stanie rozwiązać problemów o elementarnym stopniu trudności.</w:t>
      </w:r>
    </w:p>
    <w:p w:rsidR="00E57FCA" w:rsidRDefault="00BC49C0">
      <w:pPr>
        <w:jc w:val="both"/>
      </w:pPr>
      <w:r>
        <w:t>Uczeń nie opanował umiejętności czytania, pisania, mówienia i rozumienia ze słuchu w języku angielskim (na poziomie określonym w programie nauczania danej klasy).</w:t>
      </w:r>
    </w:p>
    <w:p w:rsidR="00E57FCA" w:rsidRDefault="00BC49C0">
      <w:pPr>
        <w:jc w:val="both"/>
      </w:pPr>
      <w:r>
        <w:t>Nie potrafi formułować wypowiedzi ustnych i pisemnych, nawet gdy korzysta z wypowiedzi modelowej i pomocy nauczyciela. Uczeń nie spełnia wymagań podanych niżej kryteriów ocen pozytywnych. Nie potrafi samodzielnie budować wypowiedzi ustnych, reprodukować ich lub budować na drodze naśladowania. Błędy leksykalne, gramatyczne i fonetyczne zupełnie zacierają intencje komunikacyjne. Uczeń nie wykonuje prac domowych, nie wykazuje zainteresowania różnymi formami pracy na zajęciach, jest niesystematyczny.</w:t>
      </w:r>
    </w:p>
    <w:p w:rsidR="00E57FCA" w:rsidRDefault="00E57FCA">
      <w:pPr>
        <w:jc w:val="both"/>
      </w:pPr>
    </w:p>
    <w:p w:rsidR="00E57FCA" w:rsidRDefault="00BC49C0">
      <w:pPr>
        <w:jc w:val="both"/>
      </w:pPr>
      <w:r>
        <w:rPr>
          <w:b/>
        </w:rPr>
        <w:t>Ocena dopuszczająca</w:t>
      </w:r>
    </w:p>
    <w:p w:rsidR="00E57FCA" w:rsidRDefault="00BC49C0">
      <w:pPr>
        <w:jc w:val="both"/>
      </w:pPr>
      <w:r>
        <w:t>Wypowiedzi ucznia są bardzo ograniczone, odpowiada na pytania jednym słowem. Uczeń w</w:t>
      </w:r>
    </w:p>
    <w:p w:rsidR="00E57FCA" w:rsidRDefault="00BC49C0">
      <w:pPr>
        <w:jc w:val="both"/>
      </w:pPr>
      <w:r>
        <w:t>ograniczonym stopniu rozumie intencje rozmówcy i polecenia nauczyciela, często muszą być</w:t>
      </w:r>
    </w:p>
    <w:p w:rsidR="00E57FCA" w:rsidRDefault="00BC49C0">
      <w:pPr>
        <w:jc w:val="both"/>
      </w:pPr>
      <w:r>
        <w:t>poparte gestem. Niewielka samodzielność pracy, nawet z pomocą nauczyciela uczeń ma</w:t>
      </w:r>
    </w:p>
    <w:p w:rsidR="00E57FCA" w:rsidRDefault="00BC49C0">
      <w:pPr>
        <w:jc w:val="both"/>
      </w:pPr>
      <w:r>
        <w:t>poważne problemy z wykonaniem poleceń. Uczeń wykazuje małe zainteresowanie zajęciami, rzadko odrabia prace domowe i uczestniczy w pracy na lekcji. Bardzo często jest</w:t>
      </w:r>
    </w:p>
    <w:p w:rsidR="00E57FCA" w:rsidRDefault="00BC49C0">
      <w:pPr>
        <w:jc w:val="both"/>
      </w:pPr>
      <w:r>
        <w:t>nieprzygotowany do zajęć i nie robi notatek, które podaje nauczyciel. Ma braki w opanowaniu minimum programowego, które nie przekreślają możliwości uzyskania przez ucznia podstawowych wiadomości i umiejętności z języka angielskiego w ciągu dalszej nauki; potrafi rozwiązywać problemy teoretyczne i praktyczne – typowe, o niewielkim stopniu trudności. Ma braki, jeśli chodzi o umiejętności czytania, pisania, mówienia i rozumienia ze słuchu w języku angielskim (na poziomie określonym w programie nauczania danej klasy)</w:t>
      </w:r>
    </w:p>
    <w:p w:rsidR="00E57FCA" w:rsidRDefault="00BC49C0">
      <w:pPr>
        <w:jc w:val="both"/>
      </w:pPr>
      <w:r>
        <w:t xml:space="preserve">Ma duże trudności z formułowaniem wypowiedzi ustnych i pisemnych, nawet gdy korzysta z wypowiedzi modelowej i pomocy nauczyciela, reaguje w sposób prawidłowy tylko na najprostsze komunikaty słowne. Jest bardzo często nieprzygotowany do zajęć, bardzo często </w:t>
      </w:r>
      <w:r>
        <w:lastRenderedPageBreak/>
        <w:t>nie odrabia zadań domowych, zeszyt przedmiotowy prowadzi nieregularnie i niestarannie, przeważnie nie jest aktywny na zajęciach.</w:t>
      </w:r>
    </w:p>
    <w:p w:rsidR="00E57FCA" w:rsidRDefault="00E57FCA">
      <w:pPr>
        <w:jc w:val="both"/>
      </w:pPr>
    </w:p>
    <w:p w:rsidR="00E57FCA" w:rsidRDefault="00E57FCA">
      <w:pPr>
        <w:jc w:val="both"/>
      </w:pPr>
    </w:p>
    <w:p w:rsidR="00E57FCA" w:rsidRDefault="00BC49C0">
      <w:pPr>
        <w:jc w:val="both"/>
      </w:pPr>
      <w:r>
        <w:rPr>
          <w:b/>
        </w:rPr>
        <w:t>Ocena dostateczna</w:t>
      </w:r>
    </w:p>
    <w:p w:rsidR="00E57FCA" w:rsidRDefault="00BC49C0">
      <w:pPr>
        <w:jc w:val="both"/>
      </w:pPr>
      <w:r>
        <w:t>Wypowiedzi ucznia są komunikatywne, choć ilość popełnianych błędów w znacznym stopniu</w:t>
      </w:r>
    </w:p>
    <w:p w:rsidR="00E57FCA" w:rsidRDefault="00BC49C0">
      <w:pPr>
        <w:jc w:val="both"/>
      </w:pPr>
      <w:r>
        <w:t>utrudnia komunikacje. Uczeń stosuje ubogie słownictwo i popełnia liczne błędy leksykalne i</w:t>
      </w:r>
    </w:p>
    <w:p w:rsidR="00E57FCA" w:rsidRDefault="00BC49C0">
      <w:pPr>
        <w:jc w:val="both"/>
      </w:pPr>
      <w:r>
        <w:t>gramatyczne. Uczeń miewa kłopoty z poprawną wymową, często potrzebuje pomocy</w:t>
      </w:r>
    </w:p>
    <w:p w:rsidR="00E57FCA" w:rsidRDefault="00BC49C0">
      <w:pPr>
        <w:jc w:val="both"/>
      </w:pPr>
      <w:r>
        <w:t>nauczyciela. Uczeń rozumie intencje rozmówcy, choć nie potrafi wyszukać szczegółowych</w:t>
      </w:r>
    </w:p>
    <w:p w:rsidR="00E57FCA" w:rsidRDefault="00BC49C0">
      <w:pPr>
        <w:jc w:val="both"/>
      </w:pPr>
      <w:r>
        <w:t>informacji. Uczeń ma również problemy ze zrozumieniem przeczytanych lub wysłuchanych</w:t>
      </w:r>
    </w:p>
    <w:p w:rsidR="00E57FCA" w:rsidRDefault="00BC49C0">
      <w:pPr>
        <w:jc w:val="both"/>
      </w:pPr>
      <w:r>
        <w:t>tekstów. Uczeń jest mało aktywny na lekcjach, nie pracuje systematycznie. Uczeń opanował wiadomości i umiejętności określone programem nauczania w danej klasie na poziomie nie przekraczającym wymagań zawartych w minimum programowym oraz rozwiązuje typowe problemy teoretyczne i praktyczne o średnim stopniu trudności. Nie opanował w sposób biegły umiejętności czytania, pisania, mówienia i rozumienia ze słuchu w języku angielskim (na poziomie określonym programem nauczania w danej klasie). Ma trudności z formułowaniem wypowiedzi ustnych i pisemnych, nawet jeśli korzysta przy tym z wypowiedzi modelowych. Reaguje w sposób prawidłowy na komunikaty słowne z pomocą nauczyciela. Jest często nieprzygotowany do zajęć, często nie odrabia zadań domowych, ma braki jeśli chodzi o prowadzenie zeszytu przedmiotowego, jest mało aktywny na zajęciach.</w:t>
      </w:r>
    </w:p>
    <w:p w:rsidR="00E57FCA" w:rsidRDefault="00E57FCA">
      <w:pPr>
        <w:jc w:val="both"/>
      </w:pPr>
    </w:p>
    <w:p w:rsidR="00E57FCA" w:rsidRDefault="00BC49C0">
      <w:pPr>
        <w:jc w:val="both"/>
      </w:pPr>
      <w:r>
        <w:rPr>
          <w:b/>
        </w:rPr>
        <w:t>Ocena dobra</w:t>
      </w:r>
    </w:p>
    <w:p w:rsidR="00E57FCA" w:rsidRDefault="00BC49C0">
      <w:pPr>
        <w:jc w:val="both"/>
      </w:pPr>
      <w:r>
        <w:t>Uczeń rozumie ogólny sens przeczytanych i wysłuchanych tekstów i potrafi wyszukać w nich</w:t>
      </w:r>
    </w:p>
    <w:p w:rsidR="00E57FCA" w:rsidRDefault="00BC49C0">
      <w:pPr>
        <w:jc w:val="both"/>
      </w:pPr>
      <w:r>
        <w:t>potrzebne informacje. Uczeń chętnie uczestniczy w lekcjach, jest aktywny - zadaje pytania oraz udziela szczegółowych informacji. Wypowiedzi ucznia zawierają nieznaczną ilość błędów leksykalnych, fonetycznych i gramatycznych, jednakże nie utrudniają one komunikacji. Zdarza mu się być nieprzygotowanym do lekcji, ale szybko nadrabia zaległości. Uczeń nie opanował w pełni wiadomości określonych programem nauczania w danej klasie, ale opanował je na poziomie przekraczającym wymagania zawarte w minimum programowym. Nie do końca biegle opanował umiejętności czytania, pisania, mówienia i rozumienia ze słuchu w języku angielskim (na poziomie określonym programem nauczania w danej klasie). Wypowiedzi ustne i pisemne formułuje zgodnie z podanym modelem. Nie jest zawsze przygotowany do zajęć, odpowiedzi ustnych, kartkówek (przekracza ustalony limit nieprzygotowań), nie zawsze odrabia zadania domowe. Stara się brać aktywny udział w zajęciach.</w:t>
      </w:r>
    </w:p>
    <w:p w:rsidR="00E57FCA" w:rsidRDefault="00E57FCA">
      <w:pPr>
        <w:jc w:val="both"/>
      </w:pPr>
    </w:p>
    <w:p w:rsidR="00E57FCA" w:rsidRDefault="00BC49C0">
      <w:pPr>
        <w:jc w:val="both"/>
      </w:pPr>
      <w:r>
        <w:rPr>
          <w:b/>
        </w:rPr>
        <w:t>Ocena bardzo dobra</w:t>
      </w:r>
    </w:p>
    <w:p w:rsidR="00E57FCA" w:rsidRDefault="00BC49C0">
      <w:pPr>
        <w:jc w:val="both"/>
      </w:pPr>
      <w:r>
        <w:t>Uczeń wykazuje się dokładną i pełną znajomością materiału przedstawionego na poprzednich</w:t>
      </w:r>
    </w:p>
    <w:p w:rsidR="00E57FCA" w:rsidRDefault="00BC49C0">
      <w:pPr>
        <w:jc w:val="both"/>
      </w:pPr>
      <w:r>
        <w:t>zajęciach. Uczeń uczestniczy aktywnie w lekcji, tworzy samodzielnie i poprawnie językowo</w:t>
      </w:r>
    </w:p>
    <w:p w:rsidR="00E57FCA" w:rsidRDefault="00BC49C0">
      <w:pPr>
        <w:jc w:val="both"/>
      </w:pPr>
      <w:r>
        <w:t>wypowiedzi. W pełni rozumie przeczytane i wysłuchane teksty, potrafi zdobyć potrzebne</w:t>
      </w:r>
    </w:p>
    <w:p w:rsidR="00E57FCA" w:rsidRDefault="00BC49C0">
      <w:pPr>
        <w:jc w:val="both"/>
      </w:pPr>
      <w:r>
        <w:t>informacje i je wykorzystać w rozmowie lub w krótkiej pisemnej wypowiedzi. Posiada szeroki zasób słownictwa, który potrafi wykorzystać do pełnej wypowiedzi na zadany temat. Uczeń jest zawsze przygotowany do lekcji i nie ma żadnych zaległości w nauce. Opanował pełen zakres wiedzy i umiejętności określony programem nauczania w danej klasie. Biegle opanował umiejętności czytania, pisania, mówienia i rozumienia ze słuchu w języku angielskim (na poziomie określonym w programie nauczania danej klasy). Potrafi samodzielnie formułować wypowiedzi ustne i pisemne z wykorzystaniem wiadomości z dziedziny gramatyki i słownictwa z zakresu określonego przez program nauczania danej klasy. Jest zawsze przygotowany do zajęć, odpowiedzi ustnych, kartkówek itp. (nie przekracza w znaczący sposób ustalonego limitu nieprzygotowań), starannie prowadzi zeszyt przedmiotowy,  regularnie odrabia zadania domowe, bierze aktywny udział w zajęciach.</w:t>
      </w:r>
    </w:p>
    <w:p w:rsidR="00E57FCA" w:rsidRDefault="00BC49C0">
      <w:pPr>
        <w:jc w:val="both"/>
      </w:pPr>
      <w:r>
        <w:t xml:space="preserve">Reaguje na ustne komunikaty w języku angielskim, samodzielnie udziela odpowiedzi prawidłowej pod względem merytorycznym i gramatycznym. Sprawnie posługuje się zdobytymi wiadomościami, rozwiązuje samodzielnie problemy teoretyczne i praktyczne </w:t>
      </w:r>
      <w:r>
        <w:lastRenderedPageBreak/>
        <w:t>objęte programem nauczania oraz potrafi zastosować posiadaną wiedzę do rozwiązywania zadań i problemów w nowych sytuacjach.</w:t>
      </w:r>
    </w:p>
    <w:p w:rsidR="00E57FCA" w:rsidRDefault="00E57FCA">
      <w:pPr>
        <w:jc w:val="both"/>
      </w:pPr>
    </w:p>
    <w:p w:rsidR="00E57FCA" w:rsidRDefault="00BC49C0">
      <w:pPr>
        <w:jc w:val="both"/>
      </w:pPr>
      <w:r>
        <w:rPr>
          <w:b/>
        </w:rPr>
        <w:t>Ocena celująca</w:t>
      </w:r>
    </w:p>
    <w:p w:rsidR="00E57FCA" w:rsidRDefault="00BC49C0">
      <w:pPr>
        <w:pStyle w:val="Tretekstu"/>
        <w:jc w:val="both"/>
      </w:pPr>
      <w:r>
        <w:t>Uczeń posiada wiedzę określoną w podstawie problemowej, systematycznie pracuje, a jego zasób wiedzy i umiejętności wskazują na określone kompetencje umożliwiające rozwiązywanie wielu nietypowych problemów praktycznych i teoretycznych, jest twórczy i rozwija swoje uzdolnienia, wyróżnia się w działaniach edukacyjnych i osiąga w nich sukcesy. Charakteryzuje się bogactwem języka i swobodą wypowiedzi w mowie i piśmie, jest w pełni komunikatywny.  Prawidłowo rozumie wypowiedzi nauczyciela i dłuższe komunikaty. Uczeń jest zawsze przygotowany do lekcji, uczestniczy w każdym ćwiczeniu i często wykonuje prace dodatkowe i projektowe. Na lekcjach jest zawsze aktywny, sumienny i obowiązkowy. Opanował materiał danej klasy na ocenę bardzo dobrą, biegle opanował umiejętności czytania, pisania, mówienia i rozumienia ze słuchu w języku angielskim (na poziomie określonym w programie nauczania danej klasy). Jest zawsze przygotowany do zajęć, odpowiedzi ustnych, kartkówek (nie przekracza ustalonego limitu nieprzygotowań), starannie prowadzi zeszyt przedmiotowy, regularnie odrabia zadania domowe, bierze aktywny udział w zajęciach. Potrafi w sposób samodzielny i twórczy formułować wypowiedzi ustne i pisemne, z wykorzystaniem wiadomości z zakresu gramatyki i słownictwa wykraczających poza zakres nauczania danej klasy; samodzielnie i twórczo rozwija własne uzdolnienia oraz biegle posługuje się zdobytymi wiadomościami w celu rozwiązania problemów teoretycznych i praktycznych z zakresu programu nauczania danej klasy, proponuje rozwiązania nowatorskie, a także rozwiązuje problemy wykraczające poza program nauczania danej klasy (np. uczeń wykonuje określoną liczbę pisemnych zadań dodatkowych, czyta zaakceptowaną przez nauczyciela lekturę i wykazuje się znajomością tej lektury). Reaguje na ustne komunikaty w języku angielskim, które nie były uprzednio zaplanowane i nie są opisane w podręczniku; samodzielnie udziela odpowiedzi poprawnej pod względem merytorycznym i gramatycznym. Osiąga sukcesy w konkursach i olimpiadach przedmiotowych na szczeblu szkolnym, wojewódzkim (regionalnym) albo krajowym lub posiada inne porównywalne osiągnięcia.</w:t>
      </w:r>
    </w:p>
    <w:p w:rsidR="00E57FCA" w:rsidRDefault="00E57FCA">
      <w:pPr>
        <w:jc w:val="both"/>
      </w:pPr>
    </w:p>
    <w:p w:rsidR="00E57FCA" w:rsidRDefault="00BC49C0">
      <w:pPr>
        <w:jc w:val="both"/>
      </w:pPr>
      <w:r>
        <w:rPr>
          <w:b/>
        </w:rPr>
        <w:t>Wobec uczniów, którzy posiadają opinię lub orzeczenia z PPP stosuje się indywidualne kryteria oceny zgodne z zaleceniami poradni.</w:t>
      </w:r>
    </w:p>
    <w:p w:rsidR="00E57FCA" w:rsidRDefault="00BC49C0">
      <w:pPr>
        <w:jc w:val="both"/>
      </w:pPr>
      <w:r>
        <w:t xml:space="preserve">Kryteria wymagań w stosunku do uczniów z dysfunkcjami wynikającymi z dysleksji rozwojowej powinny uwzględniać wynikające z nich trudności i zalecenia zawarte w opinii poradni </w:t>
      </w:r>
      <w:proofErr w:type="spellStart"/>
      <w:r>
        <w:t>pedagogiczno</w:t>
      </w:r>
      <w:proofErr w:type="spellEnd"/>
      <w:r>
        <w:t>–psychologicznej. Nauczyciel umożliwia tym uczniom wykonywanie projektów na komputerze, może wydłużyć czas pisania sprawdzianu, obniżyć kryteria oceny z czytania ortografii, nie oceniać estetyki pisma.</w:t>
      </w:r>
    </w:p>
    <w:p w:rsidR="00E57FCA" w:rsidRDefault="00BC49C0">
      <w:pPr>
        <w:jc w:val="both"/>
      </w:pPr>
      <w:r>
        <w:t>U uczniów z poważną dysgrafią wskazane jest zastąpienie niektórych sprawdzianów pisemnych indywidualnymi sprawdzianami ustnymi.</w:t>
      </w:r>
    </w:p>
    <w:p w:rsidR="00E57FCA" w:rsidRDefault="00BC49C0">
      <w:pPr>
        <w:jc w:val="both"/>
        <w:rPr>
          <w:sz w:val="20"/>
          <w:szCs w:val="20"/>
        </w:rPr>
      </w:pPr>
      <w:r>
        <w:t>U uczniów z dysfunkcjami słuchu należy obniżyć kryteria ocen na które ma ona wpływ (np. rozumienie ze słuchu, komunikowanie się).</w:t>
      </w:r>
    </w:p>
    <w:p w:rsidR="00E57FCA" w:rsidRDefault="00E57FCA">
      <w:pPr>
        <w:jc w:val="both"/>
        <w:rPr>
          <w:sz w:val="20"/>
          <w:szCs w:val="20"/>
        </w:rPr>
      </w:pPr>
    </w:p>
    <w:p w:rsidR="00E57FCA" w:rsidRDefault="00BC49C0">
      <w:r>
        <w:rPr>
          <w:b/>
        </w:rPr>
        <w:t>Szczegółowe kryteria oceniania w załączniku</w:t>
      </w:r>
    </w:p>
    <w:p w:rsidR="00E57FCA" w:rsidRDefault="00E57FCA"/>
    <w:p w:rsidR="00E57FCA" w:rsidRDefault="00BC49C0">
      <w:r>
        <w:t>Kryteria oceniania sprawdzianów i testów:</w:t>
      </w:r>
    </w:p>
    <w:p w:rsidR="00E57FCA" w:rsidRDefault="00BC49C0">
      <w:r>
        <w:t xml:space="preserve"> 0% - 29% możliwych do zdobycia punktów – ocena niedostateczna</w:t>
      </w:r>
    </w:p>
    <w:p w:rsidR="00E57FCA" w:rsidRDefault="00BC49C0">
      <w:r>
        <w:t>30% - 56% - ocena dopuszczająca</w:t>
      </w:r>
    </w:p>
    <w:p w:rsidR="00E57FCA" w:rsidRDefault="00BC49C0">
      <w:r>
        <w:t>57% - 75% - ocena dostateczna</w:t>
      </w:r>
    </w:p>
    <w:p w:rsidR="00E57FCA" w:rsidRDefault="00BC49C0">
      <w:r>
        <w:t>76% - 90% - ocena dobra</w:t>
      </w:r>
    </w:p>
    <w:p w:rsidR="00E57FCA" w:rsidRDefault="00BC49C0">
      <w:r>
        <w:t>91% - 99% - ocena bardzo dobra</w:t>
      </w:r>
    </w:p>
    <w:p w:rsidR="00E57FCA" w:rsidRDefault="00BC49C0">
      <w:r>
        <w:t>100% – ocena celująca</w:t>
      </w:r>
    </w:p>
    <w:p w:rsidR="00E57FCA" w:rsidRDefault="00E57FCA"/>
    <w:p w:rsidR="00E57FCA" w:rsidRDefault="00BC49C0">
      <w:r>
        <w:t>Kryteria oceniania kartkówek:</w:t>
      </w:r>
    </w:p>
    <w:p w:rsidR="00E57FCA" w:rsidRDefault="00BC49C0">
      <w:r>
        <w:t>0% - 49% możliwych do zdobycia punktów - ocena niedostateczna</w:t>
      </w:r>
    </w:p>
    <w:p w:rsidR="00E57FCA" w:rsidRDefault="00BC49C0">
      <w:r>
        <w:lastRenderedPageBreak/>
        <w:t>50% - 60% - ocena dopuszczająca</w:t>
      </w:r>
    </w:p>
    <w:p w:rsidR="00E57FCA" w:rsidRDefault="00BC49C0">
      <w:r>
        <w:t>61% - 75% - ocena dostateczna</w:t>
      </w:r>
    </w:p>
    <w:p w:rsidR="00E57FCA" w:rsidRDefault="00BC49C0">
      <w:r>
        <w:t>76% - 90 % - ocena dobra</w:t>
      </w:r>
    </w:p>
    <w:p w:rsidR="00E57FCA" w:rsidRDefault="00BC49C0">
      <w:r>
        <w:t>91% - 99% - ocena bardzo dobra</w:t>
      </w:r>
    </w:p>
    <w:p w:rsidR="00E57FCA" w:rsidRDefault="00BC49C0">
      <w:r>
        <w:t>100% - ocena celująca</w:t>
      </w:r>
    </w:p>
    <w:p w:rsidR="00E57FCA" w:rsidRDefault="00E57FCA"/>
    <w:p w:rsidR="00E57FCA" w:rsidRPr="00996E12" w:rsidRDefault="00BC49C0">
      <w:pPr>
        <w:rPr>
          <w:b/>
        </w:rPr>
      </w:pPr>
      <w:r>
        <w:rPr>
          <w:b/>
          <w:bCs/>
        </w:rPr>
        <w:t>7</w:t>
      </w:r>
      <w:r w:rsidR="00996E12">
        <w:rPr>
          <w:b/>
        </w:rPr>
        <w:t xml:space="preserve">. </w:t>
      </w:r>
      <w:r>
        <w:rPr>
          <w:b/>
        </w:rPr>
        <w:t>Narzędzia sprawdzania</w:t>
      </w:r>
      <w:r>
        <w:t>:</w:t>
      </w:r>
    </w:p>
    <w:p w:rsidR="00E57FCA" w:rsidRDefault="00BC49C0">
      <w:pPr>
        <w:numPr>
          <w:ilvl w:val="0"/>
          <w:numId w:val="4"/>
        </w:numPr>
      </w:pPr>
      <w:r>
        <w:t>Testy lub sprawdziany (waga 5);</w:t>
      </w:r>
    </w:p>
    <w:p w:rsidR="00E57FCA" w:rsidRDefault="00BC49C0">
      <w:pPr>
        <w:numPr>
          <w:ilvl w:val="0"/>
          <w:numId w:val="4"/>
        </w:numPr>
      </w:pPr>
      <w:r>
        <w:t>Wyróżnienie w konkursach (waga 5)</w:t>
      </w:r>
    </w:p>
    <w:p w:rsidR="00E57FCA" w:rsidRDefault="00BC49C0">
      <w:pPr>
        <w:numPr>
          <w:ilvl w:val="0"/>
          <w:numId w:val="4"/>
        </w:numPr>
      </w:pPr>
      <w:r>
        <w:t>Testy semestralne (waga 4)</w:t>
      </w:r>
    </w:p>
    <w:p w:rsidR="00E57FCA" w:rsidRDefault="00BC49C0">
      <w:pPr>
        <w:numPr>
          <w:ilvl w:val="0"/>
          <w:numId w:val="4"/>
        </w:numPr>
      </w:pPr>
      <w:r>
        <w:t>Kartkówki (waga 3);</w:t>
      </w:r>
    </w:p>
    <w:p w:rsidR="00E57FCA" w:rsidRDefault="00BC49C0">
      <w:pPr>
        <w:numPr>
          <w:ilvl w:val="0"/>
          <w:numId w:val="4"/>
        </w:numPr>
      </w:pPr>
      <w:r>
        <w:t>Prace długoterminowe (projekty) (waga 3)</w:t>
      </w:r>
    </w:p>
    <w:p w:rsidR="00E57FCA" w:rsidRDefault="00BC49C0">
      <w:pPr>
        <w:numPr>
          <w:ilvl w:val="0"/>
          <w:numId w:val="4"/>
        </w:numPr>
      </w:pPr>
      <w:r>
        <w:t>Praca na lekcji (waga 3)</w:t>
      </w:r>
    </w:p>
    <w:p w:rsidR="00E57FCA" w:rsidRDefault="00BC49C0">
      <w:pPr>
        <w:numPr>
          <w:ilvl w:val="0"/>
          <w:numId w:val="4"/>
        </w:numPr>
      </w:pPr>
      <w:r>
        <w:t>Odpowiedzi ustne (waga 3);</w:t>
      </w:r>
    </w:p>
    <w:p w:rsidR="00E57FCA" w:rsidRDefault="00BC49C0">
      <w:pPr>
        <w:numPr>
          <w:ilvl w:val="0"/>
          <w:numId w:val="4"/>
        </w:numPr>
      </w:pPr>
      <w:r>
        <w:t>Inne (prezentacje, plakaty, referaty) (waga 3)</w:t>
      </w:r>
    </w:p>
    <w:p w:rsidR="00E57FCA" w:rsidRDefault="00BC49C0">
      <w:pPr>
        <w:numPr>
          <w:ilvl w:val="0"/>
          <w:numId w:val="4"/>
        </w:numPr>
      </w:pPr>
      <w:r>
        <w:t>Prace domowe (waga 2)</w:t>
      </w:r>
    </w:p>
    <w:p w:rsidR="00E57FCA" w:rsidRDefault="00BC49C0">
      <w:pPr>
        <w:numPr>
          <w:ilvl w:val="0"/>
          <w:numId w:val="4"/>
        </w:numPr>
      </w:pPr>
      <w:r>
        <w:t>Aktywność na lekcji – pięć plusów równa się ocenie bardzo dobrej (waga 2)</w:t>
      </w:r>
    </w:p>
    <w:p w:rsidR="00E57FCA" w:rsidRDefault="00E57FCA"/>
    <w:p w:rsidR="00E57FCA" w:rsidRPr="00996E12" w:rsidRDefault="00BC49C0">
      <w:pPr>
        <w:rPr>
          <w:b/>
        </w:rPr>
      </w:pPr>
      <w:r>
        <w:rPr>
          <w:b/>
          <w:bCs/>
        </w:rPr>
        <w:t>8</w:t>
      </w:r>
      <w:r w:rsidR="00996E12">
        <w:rPr>
          <w:b/>
        </w:rPr>
        <w:t xml:space="preserve">. </w:t>
      </w:r>
      <w:r>
        <w:rPr>
          <w:b/>
        </w:rPr>
        <w:t xml:space="preserve">Zasady organizowania lekcji powtórzeniowych: </w:t>
      </w:r>
    </w:p>
    <w:p w:rsidR="00E57FCA" w:rsidRDefault="00BC49C0">
      <w:r>
        <w:t xml:space="preserve">Przed sprawdzianami obejmującymi większą partię treści programowych przeprowadzane są lekcje powtórzeniowe. </w:t>
      </w:r>
    </w:p>
    <w:p w:rsidR="00E57FCA" w:rsidRDefault="00E57FCA"/>
    <w:p w:rsidR="00E57FCA" w:rsidRPr="00996E12" w:rsidRDefault="00BC49C0">
      <w:pPr>
        <w:rPr>
          <w:b/>
        </w:rPr>
      </w:pPr>
      <w:r>
        <w:rPr>
          <w:b/>
          <w:bCs/>
        </w:rPr>
        <w:t>9</w:t>
      </w:r>
      <w:r w:rsidR="00996E12">
        <w:rPr>
          <w:b/>
        </w:rPr>
        <w:t xml:space="preserve">. </w:t>
      </w:r>
      <w:r>
        <w:rPr>
          <w:b/>
        </w:rPr>
        <w:t>Zasady wystawiania ocen śródrocznych i rocznych:</w:t>
      </w:r>
    </w:p>
    <w:p w:rsidR="00E57FCA" w:rsidRDefault="00BC49C0">
      <w:pPr>
        <w:pStyle w:val="Tretekstu"/>
        <w:jc w:val="both"/>
      </w:pPr>
      <w:r>
        <w:t>Ocenę śródroczną wystawia się wg następujących kryteriów:</w:t>
      </w:r>
    </w:p>
    <w:p w:rsidR="00E57FCA" w:rsidRDefault="00BC49C0">
      <w:pPr>
        <w:pStyle w:val="Tretekstu"/>
        <w:jc w:val="both"/>
      </w:pPr>
      <w:r>
        <w:t xml:space="preserve">- na podstawie średniej wyliczonej przez system </w:t>
      </w:r>
      <w:proofErr w:type="spellStart"/>
      <w:r>
        <w:t>Librus</w:t>
      </w:r>
      <w:proofErr w:type="spellEnd"/>
      <w:r>
        <w:t xml:space="preserve"> wystawionej z zachowaniem zasad oceniania bieżącego , stosując następujące kryteria:</w:t>
      </w:r>
    </w:p>
    <w:p w:rsidR="00E57FCA" w:rsidRDefault="00BC49C0">
      <w:pPr>
        <w:pStyle w:val="Tretekstu"/>
        <w:ind w:left="437" w:hanging="437"/>
        <w:jc w:val="both"/>
      </w:pPr>
      <w:r>
        <w:t>Średnia 0,00 – 1,50 – ocena niedostateczna</w:t>
      </w:r>
    </w:p>
    <w:p w:rsidR="00E57FCA" w:rsidRDefault="00BC49C0">
      <w:pPr>
        <w:pStyle w:val="Tretekstu"/>
        <w:ind w:left="437" w:hanging="437"/>
        <w:jc w:val="both"/>
      </w:pPr>
      <w:r>
        <w:t>Średnia 1,51 – 2,64 – ocena dopuszczająca</w:t>
      </w:r>
    </w:p>
    <w:p w:rsidR="00E57FCA" w:rsidRDefault="00BC49C0">
      <w:pPr>
        <w:pStyle w:val="Tretekstu"/>
        <w:ind w:left="437" w:hanging="437"/>
        <w:jc w:val="both"/>
      </w:pPr>
      <w:r>
        <w:t>Średnia 2,65 – 3,64 – ocena dostateczna</w:t>
      </w:r>
    </w:p>
    <w:p w:rsidR="00E57FCA" w:rsidRDefault="00BC49C0">
      <w:pPr>
        <w:pStyle w:val="Tretekstu"/>
        <w:ind w:left="437" w:hanging="437"/>
        <w:jc w:val="both"/>
      </w:pPr>
      <w:r>
        <w:t>Średnia 3,65 – 4,64 – ocena dobra</w:t>
      </w:r>
    </w:p>
    <w:p w:rsidR="00E57FCA" w:rsidRDefault="00BC49C0">
      <w:pPr>
        <w:pStyle w:val="Tretekstu"/>
        <w:ind w:left="437" w:hanging="437"/>
        <w:jc w:val="both"/>
      </w:pPr>
      <w:r>
        <w:t>Średnia 4,65 – 5,29 – ocena bardzo dobra</w:t>
      </w:r>
    </w:p>
    <w:p w:rsidR="00E57FCA" w:rsidRDefault="00BC49C0">
      <w:pPr>
        <w:pStyle w:val="Tretekstu"/>
        <w:ind w:left="437" w:hanging="437"/>
        <w:jc w:val="both"/>
      </w:pPr>
      <w:r>
        <w:t>Średnia 5,30 – 6,00 – ocena celująca</w:t>
      </w:r>
    </w:p>
    <w:p w:rsidR="00E57FCA" w:rsidRDefault="00BC49C0">
      <w:pPr>
        <w:pStyle w:val="Tretekstu"/>
        <w:jc w:val="both"/>
      </w:pPr>
      <w:r>
        <w:t xml:space="preserve">Roczna ocena z przedmiotu uwzględnia wszystkie oceny cząstkowe uzyskane w ciągu roku szkolnego i wystawiana jest na podstawie średniej rocznej wyliczonej przez system </w:t>
      </w:r>
      <w:proofErr w:type="spellStart"/>
      <w:r>
        <w:t>Librus</w:t>
      </w:r>
      <w:proofErr w:type="spellEnd"/>
      <w:r>
        <w:t>, wystawionej z zachowaniem zasad oceniania bieżącego, stosując następujące kryteria:</w:t>
      </w:r>
    </w:p>
    <w:p w:rsidR="00E57FCA" w:rsidRDefault="00BC49C0">
      <w:pPr>
        <w:pStyle w:val="Tretekstu"/>
        <w:ind w:left="425" w:hanging="425"/>
        <w:jc w:val="both"/>
      </w:pPr>
      <w:r>
        <w:t>Średnia 0,00 - 1,50 - ocena niedostateczna</w:t>
      </w:r>
    </w:p>
    <w:p w:rsidR="00E57FCA" w:rsidRDefault="00BC49C0">
      <w:pPr>
        <w:pStyle w:val="Tretekstu"/>
        <w:ind w:left="425" w:hanging="425"/>
        <w:jc w:val="both"/>
      </w:pPr>
      <w:r>
        <w:t>Średnia 1,51- 2,64 - ocena dopuszczająca</w:t>
      </w:r>
    </w:p>
    <w:p w:rsidR="00E57FCA" w:rsidRDefault="00BC49C0">
      <w:pPr>
        <w:pStyle w:val="Tretekstu"/>
        <w:ind w:left="425" w:hanging="425"/>
        <w:jc w:val="both"/>
      </w:pPr>
      <w:r>
        <w:t>Średnia 2,65 - 3,64 - ocena dostateczna</w:t>
      </w:r>
    </w:p>
    <w:p w:rsidR="00E57FCA" w:rsidRDefault="00BC49C0">
      <w:pPr>
        <w:pStyle w:val="Tretekstu"/>
        <w:ind w:left="425" w:hanging="425"/>
        <w:jc w:val="both"/>
      </w:pPr>
      <w:r>
        <w:t>Średnia 3,65 - 4,64 - ocena dobra</w:t>
      </w:r>
    </w:p>
    <w:p w:rsidR="00E57FCA" w:rsidRDefault="00BC49C0">
      <w:pPr>
        <w:pStyle w:val="Tretekstu"/>
        <w:ind w:left="425" w:hanging="425"/>
        <w:jc w:val="both"/>
      </w:pPr>
      <w:r>
        <w:t>Średnia 4,65 – 5,29 - ocena bardzo dobra,</w:t>
      </w:r>
    </w:p>
    <w:p w:rsidR="00E57FCA" w:rsidRDefault="00BC49C0">
      <w:pPr>
        <w:pStyle w:val="Tretekstu"/>
        <w:ind w:left="425" w:hanging="425"/>
        <w:jc w:val="both"/>
      </w:pPr>
      <w:r>
        <w:t>Średnia 5,30 – 6,00 - ocena celująca.</w:t>
      </w:r>
    </w:p>
    <w:p w:rsidR="00E57FCA" w:rsidRDefault="00E57FCA"/>
    <w:p w:rsidR="00E57FCA" w:rsidRDefault="00E57FCA"/>
    <w:p w:rsidR="00E57FCA" w:rsidRPr="00996E12" w:rsidRDefault="00BC49C0">
      <w:pPr>
        <w:rPr>
          <w:b/>
        </w:rPr>
      </w:pPr>
      <w:r>
        <w:rPr>
          <w:b/>
          <w:bCs/>
        </w:rPr>
        <w:t>10</w:t>
      </w:r>
      <w:r w:rsidR="00996E12">
        <w:rPr>
          <w:b/>
          <w:bCs/>
        </w:rPr>
        <w:t>.</w:t>
      </w:r>
      <w:r w:rsidR="00996E12">
        <w:rPr>
          <w:b/>
        </w:rPr>
        <w:t xml:space="preserve"> </w:t>
      </w:r>
      <w:r>
        <w:rPr>
          <w:b/>
        </w:rPr>
        <w:t>Zasady poprawiania ocen:</w:t>
      </w:r>
    </w:p>
    <w:p w:rsidR="00E57FCA" w:rsidRDefault="00BC49C0">
      <w:pPr>
        <w:pStyle w:val="Tretekstu"/>
      </w:pPr>
      <w:r>
        <w:t xml:space="preserve">Uczeń ma prawo do jednorazowej poprawy oceny niedostatecznej lub dopuszczającej  ze sprawdzianów, testów i kartkówek (nie dotyczy testów semestralnych) w terminie nie przekraczającym dwóch tygodni od dnia wystawienia oceny. W wyjątkowych sytuacjach </w:t>
      </w:r>
      <w:r>
        <w:lastRenderedPageBreak/>
        <w:t>nauczyciel może przedłużyć ten termin do miesiąca. Waga poprawionej oceny ze sprawdzianu  jest taka sama jak oceny otrzymanej.</w:t>
      </w:r>
    </w:p>
    <w:p w:rsidR="00E57FCA" w:rsidRDefault="00E57FCA"/>
    <w:p w:rsidR="00E57FCA" w:rsidRPr="00996E12" w:rsidRDefault="00BC49C0">
      <w:pPr>
        <w:rPr>
          <w:b/>
        </w:rPr>
      </w:pPr>
      <w:r>
        <w:rPr>
          <w:b/>
          <w:bCs/>
        </w:rPr>
        <w:t>11</w:t>
      </w:r>
      <w:r w:rsidR="00996E12">
        <w:rPr>
          <w:b/>
          <w:bCs/>
        </w:rPr>
        <w:t>.</w:t>
      </w:r>
      <w:r w:rsidR="00996E12">
        <w:rPr>
          <w:b/>
        </w:rPr>
        <w:t xml:space="preserve"> </w:t>
      </w:r>
      <w:r>
        <w:rPr>
          <w:b/>
        </w:rPr>
        <w:t>Zasady dotyczące prowadzenia zeszytów przedmiotowych</w:t>
      </w:r>
      <w:r>
        <w:t>:</w:t>
      </w:r>
    </w:p>
    <w:p w:rsidR="00E57FCA" w:rsidRDefault="00BC49C0">
      <w:r>
        <w:t>Każda jednostka lekcyjna powinna być wyodrębniona i opatrzona datą.</w:t>
      </w:r>
    </w:p>
    <w:p w:rsidR="00E57FCA" w:rsidRDefault="00BC49C0">
      <w:r>
        <w:t>Każdy uczeń musi posiadać  podręcznik, zeszyt ćwiczeń i zeszyt, w którym ma prowadzić notatki. Zeszyt jest kontrolowany przez nauczyciela.</w:t>
      </w:r>
    </w:p>
    <w:p w:rsidR="00E57FCA" w:rsidRDefault="00E57FCA"/>
    <w:p w:rsidR="00E57FCA" w:rsidRPr="00996E12" w:rsidRDefault="00BC49C0">
      <w:pPr>
        <w:rPr>
          <w:b/>
        </w:rPr>
      </w:pPr>
      <w:r>
        <w:rPr>
          <w:b/>
          <w:bCs/>
        </w:rPr>
        <w:t>12</w:t>
      </w:r>
      <w:r w:rsidR="00996E12">
        <w:rPr>
          <w:b/>
          <w:bCs/>
        </w:rPr>
        <w:t>.</w:t>
      </w:r>
      <w:r w:rsidR="00996E12">
        <w:rPr>
          <w:b/>
        </w:rPr>
        <w:t xml:space="preserve"> </w:t>
      </w:r>
      <w:r>
        <w:rPr>
          <w:b/>
        </w:rPr>
        <w:t>Sposoby i terminy informowania rodziców o ocenach:</w:t>
      </w:r>
    </w:p>
    <w:p w:rsidR="00E57FCA" w:rsidRDefault="00BC49C0">
      <w:pPr>
        <w:pStyle w:val="Tretekstu"/>
      </w:pPr>
      <w:r>
        <w:rPr>
          <w:bCs/>
        </w:rPr>
        <w:t>Informacje o postępach edukacyjnych i wynikach nauczania rodzice ucznia uzyskują podczas zebrań i dni otwartych oraz w trakcie spotkań indywidualnych z poszczególnymi</w:t>
      </w:r>
      <w:r>
        <w:rPr>
          <w:bCs/>
          <w:color w:val="000000"/>
        </w:rPr>
        <w:t xml:space="preserve"> nauczycielami, a także za pośrednictwem dziennika elektronicznego. W przypadku niepowodzeń edukacyjnych ucznia i braku kontaktu ze strony rodziców nauczyciel danego przedmiotu ustala termin rozmowy z rodzicami. Wszystkie działania nauczyciela i kontakty z rodzicami każdorazowo odnotowywane są w dzienniku lekcyjnym. </w:t>
      </w:r>
    </w:p>
    <w:p w:rsidR="00E57FCA" w:rsidRDefault="00E57FCA">
      <w:pPr>
        <w:rPr>
          <w:bCs/>
        </w:rPr>
      </w:pPr>
    </w:p>
    <w:p w:rsidR="00E57FCA" w:rsidRDefault="00BC49C0">
      <w:pPr>
        <w:rPr>
          <w:bCs/>
        </w:rPr>
      </w:pPr>
      <w:r>
        <w:rPr>
          <w:b/>
        </w:rPr>
        <w:t>13</w:t>
      </w:r>
      <w:r w:rsidR="00996E12">
        <w:rPr>
          <w:b/>
        </w:rPr>
        <w:t>.</w:t>
      </w:r>
      <w:r w:rsidR="00996E12">
        <w:rPr>
          <w:bCs/>
        </w:rPr>
        <w:t xml:space="preserve"> </w:t>
      </w:r>
      <w:r>
        <w:rPr>
          <w:bCs/>
        </w:rPr>
        <w:t>Przedmiotowy system oceniania z języka angielskiego wchodzi w życie po zatwierdzeniu przez Radę Pedagogiczną.</w:t>
      </w:r>
    </w:p>
    <w:p w:rsidR="001B7A57" w:rsidRDefault="001B7A57">
      <w:pPr>
        <w:rPr>
          <w:bCs/>
        </w:rPr>
      </w:pPr>
    </w:p>
    <w:p w:rsidR="001B7A57" w:rsidRPr="001B7A57" w:rsidRDefault="001B7A57" w:rsidP="00CA4FCA">
      <w:pPr>
        <w:rPr>
          <w:sz w:val="28"/>
          <w:szCs w:val="28"/>
        </w:rPr>
      </w:pPr>
      <w:bookmarkStart w:id="0" w:name="_GoBack"/>
      <w:bookmarkEnd w:id="0"/>
      <w:r w:rsidRPr="001B7A57">
        <w:rPr>
          <w:bCs/>
          <w:iCs/>
          <w:sz w:val="28"/>
          <w:szCs w:val="28"/>
        </w:rPr>
        <w:t>Nauczyciele uczący:</w:t>
      </w:r>
      <w:r>
        <w:rPr>
          <w:bCs/>
          <w:iCs/>
          <w:sz w:val="28"/>
          <w:szCs w:val="28"/>
        </w:rPr>
        <w:t xml:space="preserve"> </w:t>
      </w:r>
      <w:r w:rsidRPr="001B7A57">
        <w:rPr>
          <w:bCs/>
          <w:iCs/>
          <w:sz w:val="28"/>
          <w:szCs w:val="28"/>
        </w:rPr>
        <w:t xml:space="preserve">Agnieszka Lorenc,  Emilia </w:t>
      </w:r>
      <w:proofErr w:type="spellStart"/>
      <w:r w:rsidRPr="001B7A57">
        <w:rPr>
          <w:bCs/>
          <w:iCs/>
          <w:sz w:val="28"/>
          <w:szCs w:val="28"/>
        </w:rPr>
        <w:t>Lępkowska</w:t>
      </w:r>
      <w:proofErr w:type="spellEnd"/>
      <w:r w:rsidRPr="001B7A57">
        <w:rPr>
          <w:bCs/>
          <w:iCs/>
          <w:sz w:val="28"/>
          <w:szCs w:val="28"/>
        </w:rPr>
        <w:t>, Jacek Bartosiewicz,</w:t>
      </w:r>
      <w:r>
        <w:rPr>
          <w:bCs/>
          <w:iCs/>
          <w:sz w:val="28"/>
          <w:szCs w:val="28"/>
        </w:rPr>
        <w:t xml:space="preserve"> Adam Borowski</w:t>
      </w:r>
    </w:p>
    <w:p w:rsidR="001B7A57" w:rsidRPr="001B7A57" w:rsidRDefault="001B7A57" w:rsidP="001B7A57">
      <w:pPr>
        <w:jc w:val="center"/>
        <w:rPr>
          <w:bCs/>
          <w:iCs/>
          <w:sz w:val="28"/>
          <w:szCs w:val="28"/>
        </w:rPr>
      </w:pPr>
    </w:p>
    <w:p w:rsidR="001B7A57" w:rsidRDefault="001B7A57"/>
    <w:sectPr w:rsidR="001B7A57">
      <w:footerReference w:type="default" r:id="rId8"/>
      <w:pgSz w:w="11906" w:h="16838"/>
      <w:pgMar w:top="709" w:right="1417" w:bottom="851" w:left="1417" w:header="0" w:footer="708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E1" w:rsidRDefault="00446CE1">
      <w:r>
        <w:separator/>
      </w:r>
    </w:p>
  </w:endnote>
  <w:endnote w:type="continuationSeparator" w:id="0">
    <w:p w:rsidR="00446CE1" w:rsidRDefault="0044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ZapfCalligrEU-Norma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CA" w:rsidRDefault="00BC49C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57FCA" w:rsidRDefault="00BC49C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4FC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518.4pt;margin-top:.05pt;width:6pt;height:13.7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" stroked="f">
              <v:fill opacity="0"/>
              <v:textbox inset="0,0,0,0">
                <w:txbxContent>
                  <w:p w:rsidR="00E57FCA" w:rsidRDefault="00BC49C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4FC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E1" w:rsidRDefault="00446CE1">
      <w:r>
        <w:separator/>
      </w:r>
    </w:p>
  </w:footnote>
  <w:footnote w:type="continuationSeparator" w:id="0">
    <w:p w:rsidR="00446CE1" w:rsidRDefault="0044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83C"/>
    <w:multiLevelType w:val="hybridMultilevel"/>
    <w:tmpl w:val="D226A330"/>
    <w:lvl w:ilvl="0" w:tplc="ECE4807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532"/>
    <w:multiLevelType w:val="multilevel"/>
    <w:tmpl w:val="A2A28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00AB"/>
    <w:multiLevelType w:val="multilevel"/>
    <w:tmpl w:val="85C43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B9456F"/>
    <w:multiLevelType w:val="hybridMultilevel"/>
    <w:tmpl w:val="B6987110"/>
    <w:lvl w:ilvl="0" w:tplc="FA3E9E2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994FF4"/>
    <w:multiLevelType w:val="multilevel"/>
    <w:tmpl w:val="33DE2C9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DE12BCC"/>
    <w:multiLevelType w:val="multilevel"/>
    <w:tmpl w:val="EB6E8E8C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6">
    <w:nsid w:val="514204F0"/>
    <w:multiLevelType w:val="hybridMultilevel"/>
    <w:tmpl w:val="485453B6"/>
    <w:lvl w:ilvl="0" w:tplc="3208C94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A12702"/>
    <w:multiLevelType w:val="multilevel"/>
    <w:tmpl w:val="75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CA"/>
    <w:rsid w:val="00063E81"/>
    <w:rsid w:val="00104A1E"/>
    <w:rsid w:val="001B7A57"/>
    <w:rsid w:val="00361B73"/>
    <w:rsid w:val="00446CE1"/>
    <w:rsid w:val="00633943"/>
    <w:rsid w:val="00643848"/>
    <w:rsid w:val="00996E12"/>
    <w:rsid w:val="00BC49C0"/>
    <w:rsid w:val="00C22694"/>
    <w:rsid w:val="00CA4FCA"/>
    <w:rsid w:val="00D24A18"/>
    <w:rsid w:val="00E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ListLabel1">
    <w:name w:val="ListLabel 1"/>
    <w:qFormat/>
    <w:rPr>
      <w:rFonts w:cs="Symbol"/>
      <w:b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retekstu"/>
    <w:qFormat/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99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ListLabel1">
    <w:name w:val="ListLabel 1"/>
    <w:qFormat/>
    <w:rPr>
      <w:rFonts w:cs="Symbol"/>
      <w:b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retekstu"/>
    <w:qFormat/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99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2196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creator>Szkoła Podstawowa nr 1</dc:creator>
  <cp:lastModifiedBy>Użytkownik systemu Windows</cp:lastModifiedBy>
  <cp:revision>12</cp:revision>
  <cp:lastPrinted>2008-09-05T13:23:00Z</cp:lastPrinted>
  <dcterms:created xsi:type="dcterms:W3CDTF">2018-01-10T12:34:00Z</dcterms:created>
  <dcterms:modified xsi:type="dcterms:W3CDTF">2018-01-15T10:19:00Z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