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CCD" w:rsidRDefault="00EC7CCD" w:rsidP="00EC7CCD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Ewa Kulczycka</w:t>
      </w:r>
    </w:p>
    <w:p w:rsidR="00EC7CCD" w:rsidRDefault="00EC7CCD" w:rsidP="00CE476E">
      <w:pPr>
        <w:pStyle w:val="Standard"/>
        <w:keepNext/>
        <w:keepLines/>
        <w:spacing w:before="480" w:after="240" w:line="276" w:lineRule="auto"/>
        <w:rPr>
          <w:rFonts w:ascii="Cambria" w:hAnsi="Cambria"/>
          <w:b/>
          <w:color w:val="365F91"/>
          <w:sz w:val="28"/>
        </w:rPr>
      </w:pPr>
      <w:r>
        <w:rPr>
          <w:rFonts w:ascii="Cambria" w:hAnsi="Cambria"/>
          <w:b/>
          <w:color w:val="365F91"/>
          <w:sz w:val="28"/>
        </w:rPr>
        <w:t>Główne zagadnienie</w:t>
      </w:r>
    </w:p>
    <w:p w:rsidR="000B68C9" w:rsidRPr="000B68C9" w:rsidRDefault="000B68C9" w:rsidP="000B68C9">
      <w:pPr>
        <w:pStyle w:val="Standard"/>
        <w:keepNext/>
        <w:keepLines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B68C9">
        <w:rPr>
          <w:rFonts w:ascii="Times New Roman" w:hAnsi="Times New Roman" w:cs="Times New Roman"/>
          <w:sz w:val="26"/>
          <w:szCs w:val="26"/>
        </w:rPr>
        <w:t>Magnetyzm</w:t>
      </w:r>
    </w:p>
    <w:p w:rsidR="00EC7CCD" w:rsidRDefault="00EC7CCD" w:rsidP="00CE476E">
      <w:pPr>
        <w:pStyle w:val="Standard"/>
        <w:keepNext/>
        <w:keepLines/>
        <w:spacing w:before="480" w:after="240" w:line="276" w:lineRule="auto"/>
        <w:rPr>
          <w:rFonts w:ascii="Cambria" w:hAnsi="Cambria"/>
          <w:b/>
          <w:color w:val="4F81BD"/>
          <w:sz w:val="26"/>
        </w:rPr>
      </w:pPr>
      <w:r>
        <w:rPr>
          <w:rFonts w:ascii="Cambria" w:hAnsi="Cambria"/>
          <w:b/>
          <w:color w:val="4F81BD"/>
          <w:sz w:val="26"/>
        </w:rPr>
        <w:t>Poziom kształcenia</w:t>
      </w:r>
    </w:p>
    <w:p w:rsidR="00EC7CCD" w:rsidRDefault="00CE476E" w:rsidP="00CE476E">
      <w:pPr>
        <w:pStyle w:val="Standard"/>
        <w:tabs>
          <w:tab w:val="left" w:pos="284"/>
        </w:tabs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ab/>
      </w:r>
      <w:r w:rsidR="00217A2B">
        <w:rPr>
          <w:rFonts w:ascii="Times New Roman" w:hAnsi="Times New Roman"/>
          <w:color w:val="000000"/>
          <w:sz w:val="22"/>
        </w:rPr>
        <w:t xml:space="preserve">Szkoła Podstawowa klasa 8; </w:t>
      </w:r>
      <w:r>
        <w:rPr>
          <w:rFonts w:ascii="Times New Roman" w:hAnsi="Times New Roman"/>
          <w:color w:val="000000"/>
          <w:sz w:val="22"/>
        </w:rPr>
        <w:t>Gimnazjum, klasa 3</w:t>
      </w:r>
    </w:p>
    <w:p w:rsidR="00EC7CCD" w:rsidRDefault="00EC7CCD" w:rsidP="00CE476E">
      <w:pPr>
        <w:pStyle w:val="Standard"/>
        <w:keepNext/>
        <w:keepLines/>
        <w:spacing w:before="480" w:after="240" w:line="276" w:lineRule="auto"/>
        <w:rPr>
          <w:rFonts w:ascii="Cambria" w:hAnsi="Cambria"/>
          <w:b/>
          <w:color w:val="4F81BD"/>
          <w:sz w:val="26"/>
        </w:rPr>
      </w:pPr>
      <w:r>
        <w:rPr>
          <w:rFonts w:ascii="Cambria" w:hAnsi="Cambria"/>
          <w:b/>
          <w:color w:val="4F81BD"/>
          <w:sz w:val="26"/>
        </w:rPr>
        <w:t>Przedmiot</w:t>
      </w:r>
    </w:p>
    <w:p w:rsidR="00EC7CCD" w:rsidRDefault="00EC7CCD" w:rsidP="00CE476E">
      <w:pPr>
        <w:pStyle w:val="Standard"/>
        <w:tabs>
          <w:tab w:val="left" w:pos="284"/>
        </w:tabs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ab/>
        <w:t>Fizyka</w:t>
      </w:r>
    </w:p>
    <w:p w:rsidR="00EC7CCD" w:rsidRDefault="00EC7CCD" w:rsidP="00CE476E">
      <w:pPr>
        <w:pStyle w:val="Standard"/>
        <w:keepNext/>
        <w:keepLines/>
        <w:spacing w:before="480" w:after="240" w:line="276" w:lineRule="auto"/>
        <w:rPr>
          <w:rFonts w:ascii="Cambria" w:hAnsi="Cambria"/>
          <w:b/>
          <w:color w:val="4F81BD"/>
          <w:sz w:val="26"/>
        </w:rPr>
      </w:pPr>
      <w:r>
        <w:rPr>
          <w:rFonts w:ascii="Cambria" w:hAnsi="Cambria"/>
          <w:b/>
          <w:color w:val="4F81BD"/>
          <w:sz w:val="26"/>
        </w:rPr>
        <w:t>Czas trwania:</w:t>
      </w:r>
    </w:p>
    <w:p w:rsidR="00EC7CCD" w:rsidRDefault="00EC7CCD" w:rsidP="00CE476E">
      <w:pPr>
        <w:pStyle w:val="Standard"/>
        <w:tabs>
          <w:tab w:val="left" w:pos="284"/>
        </w:tabs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ab/>
        <w:t>1 godzina lekcyjna</w:t>
      </w:r>
    </w:p>
    <w:p w:rsidR="00EC7CCD" w:rsidRDefault="00EC7CCD" w:rsidP="00CE476E">
      <w:pPr>
        <w:pStyle w:val="Standard"/>
        <w:keepNext/>
        <w:keepLines/>
        <w:spacing w:before="480" w:after="240" w:line="276" w:lineRule="auto"/>
        <w:rPr>
          <w:rFonts w:ascii="Cambria" w:hAnsi="Cambria"/>
          <w:b/>
          <w:color w:val="4F81BD"/>
          <w:sz w:val="26"/>
        </w:rPr>
      </w:pPr>
      <w:r>
        <w:rPr>
          <w:rFonts w:ascii="Cambria" w:hAnsi="Cambria"/>
          <w:b/>
          <w:color w:val="4F81BD"/>
          <w:sz w:val="26"/>
        </w:rPr>
        <w:t>Miejsce</w:t>
      </w:r>
    </w:p>
    <w:p w:rsidR="00EC7CCD" w:rsidRDefault="00EC7CCD" w:rsidP="00CE476E">
      <w:pPr>
        <w:pStyle w:val="Standard"/>
        <w:tabs>
          <w:tab w:val="left" w:pos="284"/>
        </w:tabs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ab/>
      </w:r>
      <w:r>
        <w:rPr>
          <w:rFonts w:ascii="Times New Roman" w:hAnsi="Times New Roman" w:cs="Times New Roman"/>
          <w:color w:val="000000"/>
          <w:sz w:val="22"/>
        </w:rPr>
        <w:t>Szkoła</w:t>
      </w:r>
      <w:r>
        <w:t xml:space="preserve"> – sala </w:t>
      </w:r>
      <w:r>
        <w:rPr>
          <w:rFonts w:ascii="Times New Roman" w:hAnsi="Times New Roman" w:cs="Times New Roman"/>
          <w:color w:val="000000"/>
          <w:sz w:val="22"/>
        </w:rPr>
        <w:t xml:space="preserve">lekcyjna z tablicą multimedialną, dostępem do Internetu, głośników, przyrządy do </w:t>
      </w:r>
      <w:r>
        <w:rPr>
          <w:rFonts w:ascii="Times New Roman" w:hAnsi="Times New Roman" w:cs="Times New Roman"/>
          <w:color w:val="000000"/>
          <w:sz w:val="22"/>
        </w:rPr>
        <w:br/>
        <w:t xml:space="preserve">     doświadczeń.</w:t>
      </w:r>
    </w:p>
    <w:p w:rsidR="00EC7CCD" w:rsidRDefault="00EC7CCD" w:rsidP="00217D1C">
      <w:pPr>
        <w:pStyle w:val="Standard"/>
        <w:keepNext/>
        <w:keepLines/>
        <w:spacing w:before="360" w:after="240" w:line="276" w:lineRule="auto"/>
        <w:jc w:val="both"/>
        <w:rPr>
          <w:rFonts w:ascii="Times New Roman" w:hAnsi="Times New Roman"/>
          <w:b/>
          <w:color w:val="4F81BD"/>
          <w:sz w:val="26"/>
        </w:rPr>
      </w:pPr>
      <w:r>
        <w:rPr>
          <w:rFonts w:ascii="Times New Roman" w:hAnsi="Times New Roman"/>
          <w:b/>
          <w:color w:val="4F81BD"/>
          <w:sz w:val="26"/>
        </w:rPr>
        <w:t>Cele ogólne</w:t>
      </w:r>
    </w:p>
    <w:p w:rsidR="00EC7CCD" w:rsidRDefault="00EC7CCD" w:rsidP="00CE476E">
      <w:pPr>
        <w:pStyle w:val="Standard"/>
        <w:numPr>
          <w:ilvl w:val="0"/>
          <w:numId w:val="1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>Rozwijanie wiedzy o magnetyzmie</w:t>
      </w:r>
    </w:p>
    <w:p w:rsidR="00EC7CCD" w:rsidRDefault="00EC7CCD" w:rsidP="00CE476E">
      <w:pPr>
        <w:pStyle w:val="Standard"/>
        <w:numPr>
          <w:ilvl w:val="0"/>
          <w:numId w:val="1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>Wykorzystanie języka angielskiego w nauczaniu</w:t>
      </w:r>
    </w:p>
    <w:p w:rsidR="00EC7CCD" w:rsidRDefault="00EC7CCD" w:rsidP="00217D1C">
      <w:pPr>
        <w:pStyle w:val="Standard"/>
        <w:keepNext/>
        <w:keepLines/>
        <w:spacing w:before="360" w:after="240" w:line="276" w:lineRule="auto"/>
        <w:rPr>
          <w:rFonts w:hint="eastAsia"/>
        </w:rPr>
      </w:pPr>
      <w:r>
        <w:rPr>
          <w:rFonts w:ascii="Times New Roman" w:hAnsi="Times New Roman"/>
          <w:b/>
          <w:color w:val="4F81BD"/>
          <w:sz w:val="26"/>
        </w:rPr>
        <w:t>Cele szczegó</w:t>
      </w:r>
      <w:r>
        <w:rPr>
          <w:rFonts w:ascii="Times New Roman CE" w:hAnsi="Times New Roman CE" w:cs="Times New Roman CE"/>
          <w:b/>
          <w:color w:val="4F81BD"/>
          <w:sz w:val="26"/>
        </w:rPr>
        <w:t>łowe</w:t>
      </w:r>
    </w:p>
    <w:p w:rsidR="00EC7CCD" w:rsidRDefault="00EC7CCD" w:rsidP="00CE476E">
      <w:pPr>
        <w:pStyle w:val="Standard"/>
        <w:tabs>
          <w:tab w:val="left" w:pos="284"/>
        </w:tabs>
        <w:spacing w:line="276" w:lineRule="auto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ab/>
        <w:t>Po zaj</w:t>
      </w:r>
      <w:r>
        <w:rPr>
          <w:rFonts w:ascii="Times New Roman CE" w:hAnsi="Times New Roman CE" w:cs="Times New Roman CE"/>
          <w:color w:val="000000"/>
          <w:sz w:val="22"/>
        </w:rPr>
        <w:t>ęciach uczeń potrafi:</w:t>
      </w:r>
    </w:p>
    <w:p w:rsidR="00EC7CCD" w:rsidRDefault="00EC7CCD" w:rsidP="00CE476E">
      <w:pPr>
        <w:pStyle w:val="Standard"/>
        <w:numPr>
          <w:ilvl w:val="0"/>
          <w:numId w:val="2"/>
        </w:numPr>
        <w:spacing w:line="276" w:lineRule="auto"/>
        <w:ind w:left="709" w:hanging="283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>zdefiniować</w:t>
      </w:r>
      <w:r>
        <w:rPr>
          <w:rFonts w:ascii="Times New Roman CE" w:hAnsi="Times New Roman CE" w:cs="Times New Roman CE"/>
          <w:color w:val="000000"/>
          <w:sz w:val="22"/>
        </w:rPr>
        <w:t xml:space="preserve"> elektromagnes</w:t>
      </w:r>
    </w:p>
    <w:p w:rsidR="00EC7CCD" w:rsidRDefault="00EC7CCD" w:rsidP="00CE476E">
      <w:pPr>
        <w:pStyle w:val="Standard"/>
        <w:numPr>
          <w:ilvl w:val="0"/>
          <w:numId w:val="2"/>
        </w:numPr>
        <w:spacing w:line="276" w:lineRule="auto"/>
        <w:ind w:left="709" w:hanging="283"/>
        <w:rPr>
          <w:rFonts w:ascii="Times New Roman CE" w:hAnsi="Times New Roman CE" w:cs="Times New Roman CE"/>
          <w:color w:val="000000"/>
          <w:sz w:val="22"/>
        </w:rPr>
      </w:pPr>
      <w:r>
        <w:rPr>
          <w:rFonts w:ascii="Times New Roman CE" w:hAnsi="Times New Roman CE" w:cs="Times New Roman CE"/>
          <w:color w:val="000000"/>
          <w:sz w:val="22"/>
        </w:rPr>
        <w:t>opisać budowę elektromagnesu</w:t>
      </w:r>
    </w:p>
    <w:p w:rsidR="00EC7CCD" w:rsidRDefault="00EC7CCD" w:rsidP="00CE476E">
      <w:pPr>
        <w:pStyle w:val="Standard"/>
        <w:numPr>
          <w:ilvl w:val="0"/>
          <w:numId w:val="2"/>
        </w:numPr>
        <w:spacing w:line="276" w:lineRule="auto"/>
        <w:ind w:left="709" w:hanging="283"/>
        <w:rPr>
          <w:rFonts w:hint="eastAsia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2"/>
        </w:rPr>
        <w:t>omówić działanie elektromagnesu oraz jego zastosowanie</w:t>
      </w:r>
    </w:p>
    <w:p w:rsidR="00EC7CCD" w:rsidRDefault="00EC7CCD" w:rsidP="00CE476E">
      <w:pPr>
        <w:pStyle w:val="Standard"/>
        <w:numPr>
          <w:ilvl w:val="0"/>
          <w:numId w:val="2"/>
        </w:numPr>
        <w:spacing w:line="276" w:lineRule="auto"/>
        <w:ind w:left="709" w:hanging="283"/>
        <w:rPr>
          <w:rFonts w:ascii="Times New Roman CE" w:hAnsi="Times New Roman CE" w:cs="Times New Roman CE"/>
          <w:color w:val="000000"/>
          <w:sz w:val="22"/>
        </w:rPr>
      </w:pPr>
      <w:r>
        <w:rPr>
          <w:rFonts w:ascii="Times New Roman CE" w:hAnsi="Times New Roman CE" w:cs="Times New Roman CE"/>
          <w:color w:val="000000"/>
          <w:sz w:val="22"/>
        </w:rPr>
        <w:t>wskazać najważniejsze pojęcia związane z magnetyzmem oraz znać ich tłumaczenie na język angielski</w:t>
      </w:r>
    </w:p>
    <w:p w:rsidR="00EC7CCD" w:rsidRDefault="00EC7CCD" w:rsidP="00CE476E">
      <w:pPr>
        <w:pStyle w:val="Standard"/>
        <w:numPr>
          <w:ilvl w:val="0"/>
          <w:numId w:val="2"/>
        </w:numPr>
        <w:spacing w:line="276" w:lineRule="auto"/>
        <w:ind w:left="709" w:hanging="283"/>
        <w:rPr>
          <w:rFonts w:hint="eastAsia"/>
        </w:rPr>
      </w:pPr>
      <w:r>
        <w:rPr>
          <w:rFonts w:ascii="Times New Roman CE" w:hAnsi="Times New Roman CE" w:cs="Times New Roman CE"/>
          <w:color w:val="000000"/>
          <w:sz w:val="22"/>
        </w:rPr>
        <w:t>wskazać powiązania pomiędzy zdobytą wiedzą na lekcji a sytuacjami zachodzącymi w życiu codziennym</w:t>
      </w:r>
    </w:p>
    <w:p w:rsidR="00EC7CCD" w:rsidRDefault="00EC7CCD" w:rsidP="00217D1C">
      <w:pPr>
        <w:pStyle w:val="Standard"/>
        <w:keepNext/>
        <w:keepLines/>
        <w:spacing w:before="360" w:after="240" w:line="276" w:lineRule="auto"/>
        <w:rPr>
          <w:rFonts w:hint="eastAsia"/>
        </w:rPr>
      </w:pPr>
      <w:r>
        <w:rPr>
          <w:rFonts w:ascii="Times New Roman" w:hAnsi="Times New Roman"/>
          <w:b/>
          <w:color w:val="4F81BD"/>
          <w:sz w:val="26"/>
        </w:rPr>
        <w:t>Kluczowe poj</w:t>
      </w:r>
      <w:r>
        <w:rPr>
          <w:rFonts w:ascii="Times New Roman CE" w:hAnsi="Times New Roman CE" w:cs="Times New Roman CE"/>
          <w:b/>
          <w:color w:val="4F81BD"/>
          <w:sz w:val="26"/>
        </w:rPr>
        <w:t>ęcia</w:t>
      </w:r>
    </w:p>
    <w:p w:rsidR="00EC7CCD" w:rsidRDefault="00EC7CCD" w:rsidP="00EC7CCD">
      <w:pPr>
        <w:pStyle w:val="Standard"/>
        <w:tabs>
          <w:tab w:val="left" w:pos="284"/>
        </w:tabs>
        <w:spacing w:before="240" w:after="360" w:line="276" w:lineRule="auto"/>
        <w:ind w:left="284" w:hanging="284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ab/>
        <w:t>Magnes - magnet, pole</w:t>
      </w:r>
      <w:r w:rsidR="0082145D">
        <w:rPr>
          <w:rFonts w:ascii="Times New Roman" w:hAnsi="Times New Roman"/>
          <w:color w:val="000000"/>
          <w:sz w:val="22"/>
        </w:rPr>
        <w:t xml:space="preserve"> magnetyczne – </w:t>
      </w:r>
      <w:proofErr w:type="spellStart"/>
      <w:r w:rsidR="0082145D">
        <w:rPr>
          <w:rFonts w:ascii="Times New Roman" w:hAnsi="Times New Roman"/>
          <w:color w:val="000000"/>
          <w:sz w:val="22"/>
        </w:rPr>
        <w:t>magnetic</w:t>
      </w:r>
      <w:proofErr w:type="spellEnd"/>
      <w:r w:rsidR="0082145D">
        <w:rPr>
          <w:rFonts w:ascii="Times New Roman" w:hAnsi="Times New Roman"/>
          <w:color w:val="000000"/>
          <w:sz w:val="22"/>
        </w:rPr>
        <w:t xml:space="preserve"> field, </w:t>
      </w:r>
      <w:r>
        <w:rPr>
          <w:rFonts w:ascii="Times New Roman" w:hAnsi="Times New Roman"/>
          <w:color w:val="000000"/>
          <w:sz w:val="22"/>
        </w:rPr>
        <w:t xml:space="preserve">przewód elektryczny – </w:t>
      </w:r>
      <w:proofErr w:type="spellStart"/>
      <w:r>
        <w:rPr>
          <w:rFonts w:ascii="Times New Roman" w:hAnsi="Times New Roman"/>
          <w:color w:val="000000"/>
          <w:sz w:val="22"/>
        </w:rPr>
        <w:t>electric</w:t>
      </w:r>
      <w:proofErr w:type="spellEnd"/>
      <w:r>
        <w:rPr>
          <w:rFonts w:ascii="Times New Roman" w:hAnsi="Times New Roman"/>
          <w:color w:val="000000"/>
          <w:sz w:val="22"/>
        </w:rPr>
        <w:t xml:space="preserve"> </w:t>
      </w:r>
      <w:proofErr w:type="spellStart"/>
      <w:r>
        <w:rPr>
          <w:rFonts w:ascii="Times New Roman" w:hAnsi="Times New Roman"/>
          <w:color w:val="000000"/>
          <w:sz w:val="22"/>
        </w:rPr>
        <w:t>wire</w:t>
      </w:r>
      <w:proofErr w:type="spellEnd"/>
      <w:r>
        <w:rPr>
          <w:rFonts w:ascii="Times New Roman" w:hAnsi="Times New Roman"/>
          <w:color w:val="000000"/>
          <w:sz w:val="22"/>
        </w:rPr>
        <w:t xml:space="preserve">,      elektromagnes – </w:t>
      </w:r>
      <w:proofErr w:type="spellStart"/>
      <w:r>
        <w:rPr>
          <w:rFonts w:ascii="Times New Roman" w:hAnsi="Times New Roman"/>
          <w:color w:val="000000"/>
          <w:sz w:val="22"/>
        </w:rPr>
        <w:t>elekctromagnet</w:t>
      </w:r>
      <w:proofErr w:type="spellEnd"/>
      <w:r>
        <w:rPr>
          <w:rFonts w:ascii="Times New Roman" w:hAnsi="Times New Roman"/>
          <w:color w:val="000000"/>
          <w:sz w:val="22"/>
        </w:rPr>
        <w:t xml:space="preserve">, dzwonek elektryczny – </w:t>
      </w:r>
      <w:proofErr w:type="spellStart"/>
      <w:r>
        <w:rPr>
          <w:rFonts w:ascii="Times New Roman" w:hAnsi="Times New Roman"/>
          <w:color w:val="000000"/>
          <w:sz w:val="22"/>
        </w:rPr>
        <w:t>electric</w:t>
      </w:r>
      <w:proofErr w:type="spellEnd"/>
      <w:r>
        <w:rPr>
          <w:rFonts w:ascii="Times New Roman" w:hAnsi="Times New Roman"/>
          <w:color w:val="000000"/>
          <w:sz w:val="22"/>
        </w:rPr>
        <w:t xml:space="preserve"> </w:t>
      </w:r>
      <w:proofErr w:type="spellStart"/>
      <w:r>
        <w:rPr>
          <w:rFonts w:ascii="Times New Roman" w:hAnsi="Times New Roman"/>
          <w:color w:val="000000"/>
          <w:sz w:val="22"/>
        </w:rPr>
        <w:t>bell</w:t>
      </w:r>
      <w:proofErr w:type="spellEnd"/>
      <w:r>
        <w:rPr>
          <w:rFonts w:ascii="Times New Roman" w:hAnsi="Times New Roman"/>
          <w:color w:val="000000"/>
          <w:sz w:val="22"/>
        </w:rPr>
        <w:t xml:space="preserve">, zwojnica – </w:t>
      </w:r>
      <w:proofErr w:type="spellStart"/>
      <w:r>
        <w:rPr>
          <w:rFonts w:ascii="Times New Roman" w:hAnsi="Times New Roman"/>
          <w:color w:val="000000"/>
          <w:sz w:val="22"/>
        </w:rPr>
        <w:t>bobbin</w:t>
      </w:r>
      <w:proofErr w:type="spellEnd"/>
      <w:r>
        <w:rPr>
          <w:rFonts w:ascii="Times New Roman" w:hAnsi="Times New Roman"/>
          <w:color w:val="000000"/>
          <w:sz w:val="22"/>
        </w:rPr>
        <w:t xml:space="preserve">, zwoje – </w:t>
      </w:r>
      <w:proofErr w:type="spellStart"/>
      <w:r>
        <w:rPr>
          <w:rFonts w:ascii="Times New Roman" w:hAnsi="Times New Roman"/>
          <w:color w:val="000000"/>
          <w:sz w:val="22"/>
        </w:rPr>
        <w:lastRenderedPageBreak/>
        <w:t>scrolls</w:t>
      </w:r>
      <w:proofErr w:type="spellEnd"/>
      <w:r>
        <w:rPr>
          <w:rFonts w:ascii="Times New Roman" w:hAnsi="Times New Roman"/>
          <w:color w:val="000000"/>
          <w:sz w:val="22"/>
        </w:rPr>
        <w:t xml:space="preserve">, stal miękka – </w:t>
      </w:r>
      <w:proofErr w:type="spellStart"/>
      <w:r>
        <w:rPr>
          <w:rFonts w:ascii="Times New Roman" w:hAnsi="Times New Roman"/>
          <w:color w:val="000000"/>
          <w:sz w:val="22"/>
        </w:rPr>
        <w:t>mild</w:t>
      </w:r>
      <w:proofErr w:type="spellEnd"/>
      <w:r>
        <w:rPr>
          <w:rFonts w:ascii="Times New Roman" w:hAnsi="Times New Roman"/>
          <w:color w:val="000000"/>
          <w:sz w:val="22"/>
        </w:rPr>
        <w:t xml:space="preserve"> </w:t>
      </w:r>
      <w:proofErr w:type="spellStart"/>
      <w:r>
        <w:rPr>
          <w:rFonts w:ascii="Times New Roman" w:hAnsi="Times New Roman"/>
          <w:color w:val="000000"/>
          <w:sz w:val="22"/>
        </w:rPr>
        <w:t>steel</w:t>
      </w:r>
      <w:proofErr w:type="spellEnd"/>
      <w:r>
        <w:rPr>
          <w:rFonts w:ascii="Times New Roman" w:hAnsi="Times New Roman"/>
          <w:color w:val="000000"/>
          <w:sz w:val="22"/>
        </w:rPr>
        <w:t xml:space="preserve">, dźwig elektromagnetyczny – </w:t>
      </w:r>
      <w:proofErr w:type="spellStart"/>
      <w:r>
        <w:rPr>
          <w:rFonts w:ascii="Times New Roman" w:hAnsi="Times New Roman"/>
          <w:color w:val="000000"/>
          <w:sz w:val="22"/>
        </w:rPr>
        <w:t>electromagnetic</w:t>
      </w:r>
      <w:proofErr w:type="spellEnd"/>
      <w:r>
        <w:rPr>
          <w:rFonts w:ascii="Times New Roman" w:hAnsi="Times New Roman"/>
          <w:color w:val="000000"/>
          <w:sz w:val="22"/>
        </w:rPr>
        <w:t xml:space="preserve"> lift, natężenie prądu – </w:t>
      </w:r>
      <w:proofErr w:type="spellStart"/>
      <w:r>
        <w:rPr>
          <w:rFonts w:ascii="Times New Roman" w:hAnsi="Times New Roman"/>
          <w:color w:val="000000"/>
          <w:sz w:val="22"/>
        </w:rPr>
        <w:t>current</w:t>
      </w:r>
      <w:proofErr w:type="spellEnd"/>
      <w:r>
        <w:rPr>
          <w:rFonts w:ascii="Times New Roman" w:hAnsi="Times New Roman"/>
          <w:color w:val="000000"/>
          <w:sz w:val="22"/>
        </w:rPr>
        <w:t xml:space="preserve">, rdzeń – </w:t>
      </w:r>
      <w:proofErr w:type="spellStart"/>
      <w:r>
        <w:rPr>
          <w:rFonts w:ascii="Times New Roman" w:hAnsi="Times New Roman"/>
          <w:color w:val="000000"/>
          <w:sz w:val="22"/>
        </w:rPr>
        <w:t>core</w:t>
      </w:r>
      <w:proofErr w:type="spellEnd"/>
      <w:r>
        <w:rPr>
          <w:rFonts w:ascii="Times New Roman" w:hAnsi="Times New Roman"/>
          <w:color w:val="000000"/>
          <w:sz w:val="22"/>
        </w:rPr>
        <w:t xml:space="preserve">, zastosowanie – </w:t>
      </w:r>
      <w:proofErr w:type="spellStart"/>
      <w:r>
        <w:rPr>
          <w:rFonts w:ascii="Times New Roman" w:hAnsi="Times New Roman"/>
          <w:color w:val="000000"/>
          <w:sz w:val="22"/>
        </w:rPr>
        <w:t>application</w:t>
      </w:r>
      <w:proofErr w:type="spellEnd"/>
      <w:r>
        <w:rPr>
          <w:rFonts w:ascii="Times New Roman" w:hAnsi="Times New Roman"/>
          <w:color w:val="000000"/>
          <w:sz w:val="22"/>
        </w:rPr>
        <w:t>.</w:t>
      </w:r>
    </w:p>
    <w:p w:rsidR="00EC7CCD" w:rsidRDefault="00EC7CCD" w:rsidP="009864B6">
      <w:pPr>
        <w:pStyle w:val="Standard"/>
        <w:keepNext/>
        <w:keepLines/>
        <w:spacing w:before="240" w:after="240" w:line="276" w:lineRule="auto"/>
        <w:rPr>
          <w:rFonts w:hint="eastAsia"/>
        </w:rPr>
      </w:pPr>
      <w:r>
        <w:rPr>
          <w:rFonts w:ascii="Times New Roman" w:hAnsi="Times New Roman"/>
          <w:b/>
          <w:color w:val="4F81BD"/>
          <w:sz w:val="26"/>
        </w:rPr>
        <w:t>Formy zaj</w:t>
      </w:r>
      <w:r>
        <w:rPr>
          <w:rFonts w:ascii="Times New Roman CE" w:hAnsi="Times New Roman CE" w:cs="Times New Roman CE"/>
          <w:b/>
          <w:color w:val="4F81BD"/>
          <w:sz w:val="26"/>
        </w:rPr>
        <w:t>ęć</w:t>
      </w:r>
    </w:p>
    <w:p w:rsidR="00EC7CCD" w:rsidRDefault="00EC7CCD" w:rsidP="00CE476E">
      <w:pPr>
        <w:pStyle w:val="Standard"/>
        <w:tabs>
          <w:tab w:val="left" w:pos="284"/>
        </w:tabs>
        <w:spacing w:line="276" w:lineRule="auto"/>
        <w:ind w:left="284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>Praca w zespole klasowym, indywidualna</w:t>
      </w:r>
    </w:p>
    <w:p w:rsidR="00EC7CCD" w:rsidRDefault="00EC7CCD" w:rsidP="009864B6">
      <w:pPr>
        <w:pStyle w:val="Standard"/>
        <w:keepNext/>
        <w:keepLines/>
        <w:spacing w:before="240" w:after="240" w:line="276" w:lineRule="auto"/>
        <w:rPr>
          <w:rFonts w:hint="eastAsia"/>
        </w:rPr>
      </w:pPr>
      <w:r>
        <w:rPr>
          <w:rFonts w:ascii="Times New Roman" w:hAnsi="Times New Roman"/>
          <w:b/>
          <w:color w:val="4F81BD"/>
          <w:sz w:val="26"/>
        </w:rPr>
        <w:t>Metody i techniki prowadzenia zaj</w:t>
      </w:r>
      <w:r>
        <w:rPr>
          <w:rFonts w:ascii="Times New Roman CE" w:hAnsi="Times New Roman CE" w:cs="Times New Roman CE"/>
          <w:b/>
          <w:color w:val="4F81BD"/>
          <w:sz w:val="26"/>
        </w:rPr>
        <w:t>ęć</w:t>
      </w:r>
    </w:p>
    <w:p w:rsidR="00EC7CCD" w:rsidRDefault="00EC7CCD" w:rsidP="00CE476E">
      <w:pPr>
        <w:pStyle w:val="Standard"/>
        <w:tabs>
          <w:tab w:val="left" w:pos="284"/>
        </w:tabs>
        <w:spacing w:line="276" w:lineRule="auto"/>
        <w:ind w:left="284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 CE" w:hAnsi="Times New Roman CE" w:cs="Times New Roman CE"/>
          <w:color w:val="000000"/>
          <w:sz w:val="22"/>
        </w:rPr>
        <w:t xml:space="preserve">yskusja, </w:t>
      </w:r>
      <w:r w:rsidR="00CE476E">
        <w:rPr>
          <w:rFonts w:ascii="Times New Roman CE" w:hAnsi="Times New Roman CE" w:cs="Times New Roman"/>
          <w:color w:val="000000"/>
          <w:sz w:val="22"/>
        </w:rPr>
        <w:t xml:space="preserve">praca z filmem, </w:t>
      </w:r>
      <w:r>
        <w:rPr>
          <w:rFonts w:ascii="Times New Roman CE" w:hAnsi="Times New Roman CE" w:cs="Times New Roman"/>
          <w:color w:val="000000"/>
          <w:sz w:val="22"/>
        </w:rPr>
        <w:t>doświadczenie fizyczne, ćwiczenia intera</w:t>
      </w:r>
      <w:r w:rsidR="00CE476E">
        <w:rPr>
          <w:rFonts w:ascii="Times New Roman CE" w:hAnsi="Times New Roman CE" w:cs="Times New Roman"/>
          <w:color w:val="000000"/>
          <w:sz w:val="22"/>
        </w:rPr>
        <w:t xml:space="preserve">ktywne – </w:t>
      </w:r>
      <w:proofErr w:type="spellStart"/>
      <w:r w:rsidR="00CE476E">
        <w:rPr>
          <w:rFonts w:ascii="Times New Roman CE" w:hAnsi="Times New Roman CE" w:cs="Times New Roman"/>
          <w:color w:val="000000"/>
          <w:sz w:val="22"/>
        </w:rPr>
        <w:t>Learning</w:t>
      </w:r>
      <w:r>
        <w:rPr>
          <w:rFonts w:ascii="Times New Roman CE" w:hAnsi="Times New Roman CE" w:cs="Times New Roman"/>
          <w:color w:val="000000"/>
          <w:sz w:val="22"/>
        </w:rPr>
        <w:t>Apps</w:t>
      </w:r>
      <w:proofErr w:type="spellEnd"/>
      <w:r>
        <w:rPr>
          <w:rFonts w:ascii="Times New Roman CE" w:hAnsi="Times New Roman CE" w:cs="Times New Roman"/>
          <w:color w:val="000000"/>
          <w:sz w:val="22"/>
        </w:rPr>
        <w:t>, doświadczenie.</w:t>
      </w:r>
    </w:p>
    <w:p w:rsidR="00EC7CCD" w:rsidRDefault="00EC7CCD" w:rsidP="009864B6">
      <w:pPr>
        <w:pStyle w:val="Standard"/>
        <w:keepNext/>
        <w:keepLines/>
        <w:spacing w:before="240" w:after="240" w:line="276" w:lineRule="auto"/>
        <w:rPr>
          <w:rFonts w:ascii="Cambria" w:hAnsi="Cambria"/>
          <w:b/>
          <w:color w:val="4F81BD"/>
          <w:sz w:val="26"/>
        </w:rPr>
      </w:pPr>
      <w:r>
        <w:rPr>
          <w:rFonts w:ascii="Cambria" w:hAnsi="Cambria"/>
          <w:b/>
          <w:color w:val="4F81BD"/>
          <w:sz w:val="26"/>
        </w:rPr>
        <w:t>Środki dydaktyczne</w:t>
      </w:r>
    </w:p>
    <w:p w:rsidR="00EC7CCD" w:rsidRDefault="00EC7CCD" w:rsidP="00CE476E">
      <w:pPr>
        <w:pStyle w:val="Standard"/>
        <w:tabs>
          <w:tab w:val="left" w:pos="284"/>
        </w:tabs>
        <w:spacing w:line="276" w:lineRule="auto"/>
        <w:ind w:left="284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 xml:space="preserve">Film wideo, Learning </w:t>
      </w:r>
      <w:proofErr w:type="spellStart"/>
      <w:r>
        <w:rPr>
          <w:rFonts w:ascii="Times New Roman" w:hAnsi="Times New Roman"/>
          <w:color w:val="000000"/>
          <w:sz w:val="22"/>
        </w:rPr>
        <w:t>Apps</w:t>
      </w:r>
      <w:proofErr w:type="spellEnd"/>
      <w:r>
        <w:rPr>
          <w:rFonts w:ascii="Times New Roman" w:hAnsi="Times New Roman"/>
          <w:color w:val="000000"/>
          <w:sz w:val="22"/>
        </w:rPr>
        <w:t>, przyrządy do doświadczeń.</w:t>
      </w:r>
    </w:p>
    <w:p w:rsidR="00EC7CCD" w:rsidRDefault="00EC7CCD" w:rsidP="009864B6">
      <w:pPr>
        <w:pStyle w:val="Standard"/>
        <w:keepNext/>
        <w:keepLines/>
        <w:spacing w:before="240" w:after="240" w:line="276" w:lineRule="auto"/>
        <w:rPr>
          <w:rFonts w:ascii="Cambria" w:hAnsi="Cambria"/>
          <w:b/>
          <w:color w:val="4F81BD"/>
          <w:sz w:val="26"/>
        </w:rPr>
      </w:pPr>
      <w:r>
        <w:rPr>
          <w:rFonts w:ascii="Cambria" w:hAnsi="Cambria"/>
          <w:b/>
          <w:color w:val="4F81BD"/>
          <w:sz w:val="26"/>
        </w:rPr>
        <w:t>Materiały pomocnicze</w:t>
      </w:r>
    </w:p>
    <w:p w:rsidR="00EC7CCD" w:rsidRDefault="00CE476E" w:rsidP="00CE476E">
      <w:pPr>
        <w:pStyle w:val="Standard"/>
        <w:tabs>
          <w:tab w:val="left" w:pos="284"/>
        </w:tabs>
        <w:spacing w:line="276" w:lineRule="auto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ab/>
      </w:r>
      <w:r w:rsidR="00EC7CCD">
        <w:rPr>
          <w:rFonts w:ascii="Times New Roman" w:hAnsi="Times New Roman"/>
          <w:color w:val="000000"/>
          <w:sz w:val="22"/>
        </w:rPr>
        <w:t>nr 1 – film “Elektromagnes”</w:t>
      </w:r>
    </w:p>
    <w:p w:rsidR="00EC7CCD" w:rsidRDefault="00EC7CCD" w:rsidP="00CE476E">
      <w:pPr>
        <w:pStyle w:val="Standard"/>
        <w:tabs>
          <w:tab w:val="left" w:pos="284"/>
        </w:tabs>
        <w:spacing w:line="276" w:lineRule="auto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 xml:space="preserve">     nr 2 – przyrządy do doświadczenia:  izolowany drut, gruby stalowy gwóźdź, bateria, drobne </w:t>
      </w:r>
      <w:r w:rsidR="00CE476E">
        <w:rPr>
          <w:rFonts w:ascii="Times New Roman" w:hAnsi="Times New Roman"/>
          <w:color w:val="000000"/>
          <w:sz w:val="22"/>
        </w:rPr>
        <w:t xml:space="preserve"> </w:t>
      </w:r>
      <w:r w:rsidR="00CE476E">
        <w:rPr>
          <w:rFonts w:ascii="Times New Roman" w:hAnsi="Times New Roman"/>
          <w:color w:val="000000"/>
          <w:sz w:val="22"/>
        </w:rPr>
        <w:br/>
        <w:t xml:space="preserve">               </w:t>
      </w:r>
      <w:r>
        <w:rPr>
          <w:rFonts w:ascii="Times New Roman" w:hAnsi="Times New Roman"/>
          <w:color w:val="000000"/>
          <w:sz w:val="22"/>
        </w:rPr>
        <w:t>przedmioty</w:t>
      </w:r>
      <w:r w:rsidR="00CE476E"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żelazne</w:t>
      </w:r>
    </w:p>
    <w:p w:rsidR="00EC7CCD" w:rsidRDefault="00EC7CCD" w:rsidP="00CE476E">
      <w:pPr>
        <w:pStyle w:val="Standard"/>
        <w:tabs>
          <w:tab w:val="left" w:pos="284"/>
        </w:tabs>
        <w:spacing w:line="276" w:lineRule="auto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tab/>
        <w:t xml:space="preserve">nr 3,4 – </w:t>
      </w:r>
      <w:proofErr w:type="spellStart"/>
      <w:r>
        <w:rPr>
          <w:rFonts w:ascii="Times New Roman CE" w:hAnsi="Times New Roman CE" w:cs="Times New Roman CE"/>
          <w:color w:val="000000"/>
          <w:sz w:val="22"/>
        </w:rPr>
        <w:t>LearningApps</w:t>
      </w:r>
      <w:proofErr w:type="spellEnd"/>
      <w:r>
        <w:rPr>
          <w:rFonts w:ascii="Times New Roman CE" w:hAnsi="Times New Roman CE" w:cs="Times New Roman CE"/>
          <w:color w:val="000000"/>
          <w:sz w:val="22"/>
        </w:rPr>
        <w:t xml:space="preserve">:  </w:t>
      </w:r>
      <w:proofErr w:type="spellStart"/>
      <w:r>
        <w:rPr>
          <w:rFonts w:ascii="Times New Roman CE" w:hAnsi="Times New Roman CE" w:cs="Times New Roman CE"/>
          <w:color w:val="000000"/>
          <w:sz w:val="22"/>
        </w:rPr>
        <w:t>matching</w:t>
      </w:r>
      <w:proofErr w:type="spellEnd"/>
      <w:r>
        <w:rPr>
          <w:rFonts w:ascii="Times New Roman CE" w:hAnsi="Times New Roman CE" w:cs="Times New Roman CE"/>
          <w:color w:val="000000"/>
          <w:sz w:val="22"/>
        </w:rPr>
        <w:t xml:space="preserve"> </w:t>
      </w:r>
      <w:proofErr w:type="spellStart"/>
      <w:r>
        <w:rPr>
          <w:rFonts w:ascii="Times New Roman CE" w:hAnsi="Times New Roman CE" w:cs="Times New Roman CE"/>
          <w:color w:val="000000"/>
          <w:sz w:val="22"/>
        </w:rPr>
        <w:t>pairs</w:t>
      </w:r>
      <w:proofErr w:type="spellEnd"/>
      <w:r>
        <w:rPr>
          <w:rFonts w:ascii="Times New Roman CE" w:hAnsi="Times New Roman CE" w:cs="Times New Roman CE"/>
          <w:color w:val="000000"/>
          <w:sz w:val="22"/>
        </w:rPr>
        <w:t xml:space="preserve"> – elektromagnes, zadanie z lukami –  elektromagnes.</w:t>
      </w:r>
    </w:p>
    <w:p w:rsidR="00EC7CCD" w:rsidRDefault="00EC7CCD" w:rsidP="00217D1C">
      <w:pPr>
        <w:pStyle w:val="Standard"/>
        <w:keepNext/>
        <w:keepLines/>
        <w:spacing w:before="240" w:line="276" w:lineRule="auto"/>
        <w:rPr>
          <w:rFonts w:ascii="Cambria" w:hAnsi="Cambria"/>
          <w:b/>
          <w:color w:val="4F81BD"/>
          <w:sz w:val="26"/>
          <w:szCs w:val="26"/>
        </w:rPr>
      </w:pPr>
      <w:r>
        <w:rPr>
          <w:rFonts w:ascii="Cambria" w:hAnsi="Cambria"/>
          <w:b/>
          <w:color w:val="4F81BD"/>
          <w:sz w:val="26"/>
          <w:szCs w:val="26"/>
        </w:rPr>
        <w:t>Fizyka</w:t>
      </w:r>
    </w:p>
    <w:p w:rsidR="00EC7CCD" w:rsidRDefault="00EC7CCD" w:rsidP="00EC7CCD">
      <w:pPr>
        <w:pStyle w:val="Standard"/>
        <w:spacing w:after="80" w:line="276" w:lineRule="auto"/>
        <w:rPr>
          <w:rFonts w:ascii="Times New Roman" w:hAnsi="Times New Roman"/>
          <w:color w:val="000000"/>
          <w:sz w:val="22"/>
        </w:rPr>
      </w:pPr>
      <w:r>
        <w:rPr>
          <w:rFonts w:ascii="Times New Roman" w:hAnsi="Times New Roman"/>
          <w:color w:val="000000"/>
          <w:sz w:val="22"/>
        </w:rPr>
        <w:t>Temat: „Elektromagnes – budowa, działanie, zastosowanie”.</w:t>
      </w:r>
    </w:p>
    <w:p w:rsidR="00EC7CCD" w:rsidRDefault="00EC7CCD" w:rsidP="00EC7CCD">
      <w:pPr>
        <w:pStyle w:val="Standard"/>
        <w:spacing w:after="80" w:line="276" w:lineRule="auto"/>
        <w:rPr>
          <w:rFonts w:hint="eastAsia"/>
        </w:rPr>
      </w:pPr>
      <w:r>
        <w:rPr>
          <w:rFonts w:ascii="Times New Roman" w:hAnsi="Times New Roman"/>
          <w:b/>
          <w:color w:val="000000"/>
          <w:sz w:val="22"/>
        </w:rPr>
        <w:t>I Przeprowadzenie zaj</w:t>
      </w:r>
      <w:r>
        <w:rPr>
          <w:rFonts w:ascii="Times New Roman CE" w:hAnsi="Times New Roman CE" w:cs="Times New Roman CE"/>
          <w:b/>
          <w:color w:val="000000"/>
          <w:sz w:val="22"/>
        </w:rPr>
        <w:t>ęć:</w:t>
      </w:r>
    </w:p>
    <w:p w:rsidR="00EC7CCD" w:rsidRDefault="00EC7CCD" w:rsidP="00EC7CCD">
      <w:pPr>
        <w:pStyle w:val="Standard"/>
        <w:spacing w:after="80" w:line="276" w:lineRule="auto"/>
        <w:rPr>
          <w:rFonts w:hint="eastAsia"/>
        </w:rPr>
      </w:pPr>
      <w:r>
        <w:rPr>
          <w:rFonts w:ascii="Times New Roman CE" w:hAnsi="Times New Roman CE" w:cs="Times New Roman CE"/>
          <w:color w:val="000000"/>
          <w:sz w:val="22"/>
        </w:rPr>
        <w:t xml:space="preserve">1. </w:t>
      </w:r>
      <w:r>
        <w:rPr>
          <w:rFonts w:ascii="Times New Roman CE" w:hAnsi="Times New Roman CE" w:cs="Times New Roman"/>
          <w:color w:val="000000"/>
          <w:sz w:val="22"/>
        </w:rPr>
        <w:t>Przedstaw uczniom temat i cele lekcji</w:t>
      </w:r>
      <w:r>
        <w:rPr>
          <w:rFonts w:ascii="Times New Roman CE" w:hAnsi="Times New Roman CE" w:cs="Times New Roman"/>
          <w:b/>
          <w:color w:val="000000"/>
          <w:sz w:val="22"/>
        </w:rPr>
        <w:t>.</w:t>
      </w:r>
    </w:p>
    <w:p w:rsidR="00EC7CCD" w:rsidRDefault="00EC7CCD" w:rsidP="00EC7CCD">
      <w:pPr>
        <w:pStyle w:val="Standard"/>
        <w:spacing w:after="80" w:line="276" w:lineRule="auto"/>
        <w:rPr>
          <w:rFonts w:hint="eastAsia"/>
        </w:rPr>
      </w:pPr>
      <w:r>
        <w:rPr>
          <w:rFonts w:ascii="Times New Roman CE" w:hAnsi="Times New Roman CE" w:cs="Times New Roman"/>
          <w:color w:val="000000"/>
          <w:sz w:val="22"/>
        </w:rPr>
        <w:t>2. Obejrzyj film „Elektromagnes”</w:t>
      </w:r>
      <w:r>
        <w:rPr>
          <w:rFonts w:ascii="Times New Roman CE" w:hAnsi="Times New Roman CE" w:cs="Times New Roman"/>
          <w:color w:val="000000"/>
          <w:sz w:val="22"/>
        </w:rPr>
        <w:tab/>
      </w:r>
      <w:r>
        <w:rPr>
          <w:rFonts w:ascii="Times New Roman CE" w:hAnsi="Times New Roman CE" w:cs="Times New Roman"/>
          <w:color w:val="000000"/>
          <w:sz w:val="22"/>
        </w:rPr>
        <w:tab/>
      </w:r>
      <w:r w:rsidRPr="00EC7CCD">
        <w:rPr>
          <w:rFonts w:ascii="Times New Roman CE" w:hAnsi="Times New Roman CE" w:cs="Times New Roman"/>
          <w:b/>
          <w:sz w:val="22"/>
          <w:u w:color="000000"/>
        </w:rPr>
        <w:t>https://youtube/JZ-kFx-jYcU</w:t>
      </w:r>
      <w:r>
        <w:rPr>
          <w:rFonts w:ascii="Times New Roman CE" w:hAnsi="Times New Roman CE" w:cs="Times New Roman"/>
          <w:b/>
          <w:sz w:val="22"/>
        </w:rPr>
        <w:t xml:space="preserve"> </w:t>
      </w:r>
    </w:p>
    <w:p w:rsidR="00EC7CCD" w:rsidRDefault="00EC7CCD" w:rsidP="00EC7CCD">
      <w:pPr>
        <w:pStyle w:val="Standard"/>
        <w:spacing w:after="80" w:line="276" w:lineRule="auto"/>
        <w:ind w:left="284" w:hanging="284"/>
        <w:rPr>
          <w:rFonts w:hint="eastAsia"/>
        </w:rPr>
      </w:pPr>
      <w:r>
        <w:rPr>
          <w:rFonts w:ascii="Times New Roman CE" w:hAnsi="Times New Roman CE" w:cs="Times New Roman"/>
          <w:color w:val="000000"/>
          <w:sz w:val="22"/>
        </w:rPr>
        <w:t>3. Wykonaj doświadczenie: Zbuduj elektromagnes za pomocą przyrządów (izolowany drut, gruby stalowy gwóźdź, bateria). Nawiń drut na gwóźdź, a jego końce podłącz do baterii.</w:t>
      </w:r>
    </w:p>
    <w:p w:rsidR="00EC7CCD" w:rsidRDefault="00EC7CCD" w:rsidP="00EC7CCD">
      <w:pPr>
        <w:pStyle w:val="Standard"/>
        <w:spacing w:after="80" w:line="276" w:lineRule="auto"/>
        <w:ind w:left="284" w:hanging="284"/>
        <w:rPr>
          <w:rFonts w:hint="eastAsia"/>
        </w:rPr>
      </w:pPr>
      <w:r>
        <w:rPr>
          <w:rFonts w:ascii="Times New Roman CE" w:hAnsi="Times New Roman CE" w:cs="Times New Roman"/>
          <w:color w:val="000000"/>
          <w:sz w:val="22"/>
        </w:rPr>
        <w:t xml:space="preserve">     Sprawdź czy taki obwód elektryczny przyciąga przedmioty żelazne.</w:t>
      </w:r>
    </w:p>
    <w:p w:rsidR="00EC7CCD" w:rsidRDefault="00EC7CCD" w:rsidP="00EC7CCD">
      <w:pPr>
        <w:pStyle w:val="Standard"/>
        <w:spacing w:after="80" w:line="276" w:lineRule="auto"/>
        <w:rPr>
          <w:rFonts w:ascii="Times New Roman CE" w:hAnsi="Times New Roman CE" w:cs="Times New Roman"/>
          <w:color w:val="000000"/>
          <w:sz w:val="22"/>
        </w:rPr>
      </w:pPr>
      <w:r>
        <w:rPr>
          <w:rFonts w:ascii="Times New Roman CE" w:hAnsi="Times New Roman CE" w:cs="Times New Roman"/>
          <w:color w:val="000000"/>
          <w:sz w:val="22"/>
        </w:rPr>
        <w:t>4. Spróbuj odpowiedzieć na pytania:</w:t>
      </w:r>
    </w:p>
    <w:p w:rsidR="00EC7CCD" w:rsidRDefault="00EC7CCD" w:rsidP="00EC7CCD">
      <w:pPr>
        <w:pStyle w:val="Standard"/>
        <w:spacing w:after="80" w:line="276" w:lineRule="auto"/>
        <w:rPr>
          <w:rFonts w:ascii="Times New Roman CE" w:hAnsi="Times New Roman CE" w:cs="Times New Roman"/>
          <w:color w:val="000000"/>
          <w:sz w:val="22"/>
        </w:rPr>
      </w:pPr>
      <w:r>
        <w:rPr>
          <w:rFonts w:ascii="Times New Roman CE" w:hAnsi="Times New Roman CE" w:cs="Times New Roman"/>
          <w:color w:val="000000"/>
          <w:sz w:val="22"/>
        </w:rPr>
        <w:t xml:space="preserve">     Co to jest elektromagnes?</w:t>
      </w:r>
    </w:p>
    <w:p w:rsidR="00EC7CCD" w:rsidRDefault="00EC7CCD" w:rsidP="00EC7CCD">
      <w:pPr>
        <w:pStyle w:val="Standard"/>
        <w:spacing w:after="80" w:line="276" w:lineRule="auto"/>
        <w:rPr>
          <w:rFonts w:ascii="Times New Roman CE" w:hAnsi="Times New Roman CE" w:cs="Times New Roman"/>
          <w:color w:val="000000"/>
          <w:sz w:val="22"/>
        </w:rPr>
      </w:pPr>
      <w:r>
        <w:rPr>
          <w:rFonts w:ascii="Times New Roman CE" w:hAnsi="Times New Roman CE" w:cs="Times New Roman"/>
          <w:color w:val="000000"/>
          <w:sz w:val="22"/>
        </w:rPr>
        <w:t xml:space="preserve">     Z czego zbudowany jest elektromagnes?</w:t>
      </w:r>
    </w:p>
    <w:p w:rsidR="00EC7CCD" w:rsidRDefault="00EC7CCD" w:rsidP="00EC7CCD">
      <w:pPr>
        <w:pStyle w:val="Standard"/>
        <w:spacing w:after="80" w:line="276" w:lineRule="auto"/>
        <w:rPr>
          <w:rFonts w:ascii="Times New Roman CE" w:hAnsi="Times New Roman CE" w:cs="Times New Roman"/>
          <w:color w:val="000000"/>
          <w:sz w:val="22"/>
        </w:rPr>
      </w:pPr>
      <w:r>
        <w:rPr>
          <w:rFonts w:ascii="Times New Roman CE" w:hAnsi="Times New Roman CE" w:cs="Times New Roman"/>
          <w:color w:val="000000"/>
          <w:sz w:val="22"/>
        </w:rPr>
        <w:t xml:space="preserve">    Jakie są sposoby wzmocnienia elektromagnesu?</w:t>
      </w:r>
    </w:p>
    <w:p w:rsidR="00EC7CCD" w:rsidRDefault="00EC7CCD" w:rsidP="00EC7CCD">
      <w:pPr>
        <w:pStyle w:val="Standard"/>
        <w:spacing w:after="80" w:line="276" w:lineRule="auto"/>
        <w:rPr>
          <w:rFonts w:ascii="Times New Roman CE" w:hAnsi="Times New Roman CE" w:cs="Times New Roman"/>
          <w:color w:val="000000"/>
          <w:sz w:val="22"/>
        </w:rPr>
      </w:pPr>
      <w:r>
        <w:rPr>
          <w:rFonts w:ascii="Times New Roman CE" w:hAnsi="Times New Roman CE" w:cs="Times New Roman"/>
          <w:color w:val="000000"/>
          <w:sz w:val="22"/>
        </w:rPr>
        <w:t xml:space="preserve">    Jakie jest zastosowanie elektromagnesu w życiu codziennym?</w:t>
      </w:r>
    </w:p>
    <w:p w:rsidR="00EC7CCD" w:rsidRDefault="00CE476E" w:rsidP="00EC7CCD">
      <w:pPr>
        <w:pStyle w:val="Standard"/>
        <w:spacing w:after="80" w:line="276" w:lineRule="auto"/>
        <w:rPr>
          <w:rFonts w:ascii="Times New Roman CE" w:hAnsi="Times New Roman CE" w:cs="Times New Roman"/>
          <w:color w:val="000000"/>
          <w:sz w:val="22"/>
        </w:rPr>
      </w:pPr>
      <w:r>
        <w:rPr>
          <w:rFonts w:ascii="Times New Roman CE" w:hAnsi="Times New Roman CE" w:cs="Times New Roman"/>
          <w:color w:val="000000"/>
          <w:sz w:val="22"/>
        </w:rPr>
        <w:t xml:space="preserve">5. Rozwiąż </w:t>
      </w:r>
      <w:proofErr w:type="spellStart"/>
      <w:r>
        <w:rPr>
          <w:rFonts w:ascii="Times New Roman CE" w:hAnsi="Times New Roman CE" w:cs="Times New Roman"/>
          <w:color w:val="000000"/>
          <w:sz w:val="22"/>
        </w:rPr>
        <w:t>Learning</w:t>
      </w:r>
      <w:r w:rsidR="00EC7CCD">
        <w:rPr>
          <w:rFonts w:ascii="Times New Roman CE" w:hAnsi="Times New Roman CE" w:cs="Times New Roman"/>
          <w:color w:val="000000"/>
          <w:sz w:val="22"/>
        </w:rPr>
        <w:t>Apps</w:t>
      </w:r>
      <w:proofErr w:type="spellEnd"/>
      <w:r w:rsidR="00EC7CCD">
        <w:rPr>
          <w:rFonts w:ascii="Times New Roman CE" w:hAnsi="Times New Roman CE" w:cs="Times New Roman"/>
          <w:color w:val="000000"/>
          <w:sz w:val="22"/>
        </w:rPr>
        <w:t xml:space="preserve"> ( 2,3)</w:t>
      </w:r>
    </w:p>
    <w:p w:rsidR="00EC7CCD" w:rsidRDefault="00EC7CCD" w:rsidP="00CE476E">
      <w:pPr>
        <w:pStyle w:val="Standard"/>
        <w:numPr>
          <w:ilvl w:val="0"/>
          <w:numId w:val="4"/>
        </w:numPr>
        <w:spacing w:after="80" w:line="276" w:lineRule="auto"/>
        <w:rPr>
          <w:rFonts w:hint="eastAsia"/>
        </w:rPr>
      </w:pPr>
      <w:r>
        <w:rPr>
          <w:rFonts w:ascii="Times New Roman CE" w:hAnsi="Times New Roman CE" w:cs="Times New Roman"/>
          <w:color w:val="000000"/>
          <w:sz w:val="22"/>
        </w:rPr>
        <w:t xml:space="preserve">Uzupełnij luki    </w:t>
      </w:r>
      <w:r w:rsidRPr="00EC7CCD">
        <w:rPr>
          <w:rFonts w:ascii="Times New Roman CE" w:hAnsi="Times New Roman CE" w:cs="Times New Roman"/>
          <w:b/>
          <w:sz w:val="22"/>
          <w:u w:color="000000"/>
        </w:rPr>
        <w:t>https://learningapps.org/display?v=p6ykifme217</w:t>
      </w:r>
      <w:r>
        <w:rPr>
          <w:rFonts w:ascii="Times New Roman CE" w:hAnsi="Times New Roman CE" w:cs="Times New Roman"/>
          <w:b/>
          <w:sz w:val="22"/>
        </w:rPr>
        <w:t xml:space="preserve"> </w:t>
      </w:r>
    </w:p>
    <w:p w:rsidR="00EC7CCD" w:rsidRDefault="00EC7CCD" w:rsidP="00CE476E">
      <w:pPr>
        <w:pStyle w:val="Standard"/>
        <w:numPr>
          <w:ilvl w:val="0"/>
          <w:numId w:val="4"/>
        </w:numPr>
        <w:spacing w:after="80" w:line="276" w:lineRule="auto"/>
        <w:rPr>
          <w:rFonts w:hint="eastAsia"/>
        </w:rPr>
      </w:pPr>
      <w:r>
        <w:rPr>
          <w:rFonts w:ascii="Times New Roman CE" w:hAnsi="Times New Roman CE" w:cs="Times New Roman"/>
          <w:color w:val="000000"/>
          <w:sz w:val="22"/>
        </w:rPr>
        <w:t xml:space="preserve">Pasujące pary    </w:t>
      </w:r>
      <w:r w:rsidRPr="00EC7CCD">
        <w:rPr>
          <w:rFonts w:ascii="Times New Roman CE" w:hAnsi="Times New Roman CE" w:cs="Times New Roman"/>
          <w:b/>
          <w:sz w:val="22"/>
          <w:u w:color="000000"/>
        </w:rPr>
        <w:t>https://learningapps.org/display?v=pyt00mb6317</w:t>
      </w:r>
      <w:r>
        <w:rPr>
          <w:rFonts w:ascii="Times New Roman CE" w:hAnsi="Times New Roman CE" w:cs="Times New Roman"/>
          <w:color w:val="000000"/>
          <w:sz w:val="22"/>
        </w:rPr>
        <w:t xml:space="preserve"> </w:t>
      </w:r>
    </w:p>
    <w:p w:rsidR="00EC7CCD" w:rsidRDefault="00EC7CCD" w:rsidP="00EC7CCD">
      <w:pPr>
        <w:pStyle w:val="Standard"/>
        <w:spacing w:after="80" w:line="276" w:lineRule="auto"/>
        <w:rPr>
          <w:rFonts w:hint="eastAsia"/>
        </w:rPr>
      </w:pPr>
      <w:r>
        <w:rPr>
          <w:rFonts w:ascii="Times New Roman CE" w:hAnsi="Times New Roman CE" w:cs="Times New Roman"/>
          <w:b/>
          <w:color w:val="000000"/>
          <w:sz w:val="22"/>
        </w:rPr>
        <w:t>Podsumowanie</w:t>
      </w:r>
    </w:p>
    <w:p w:rsidR="009864B6" w:rsidRDefault="00CE476E" w:rsidP="009864B6">
      <w:pPr>
        <w:pStyle w:val="Standard"/>
        <w:spacing w:after="80" w:line="276" w:lineRule="auto"/>
        <w:rPr>
          <w:rFonts w:hint="eastAsia"/>
        </w:rPr>
      </w:pPr>
      <w:r>
        <w:rPr>
          <w:rFonts w:ascii="Times New Roman CE" w:hAnsi="Times New Roman CE" w:cs="Times New Roman"/>
          <w:color w:val="000000"/>
          <w:sz w:val="22"/>
        </w:rPr>
        <w:t xml:space="preserve">Oceń pracę uczniów, zadaj </w:t>
      </w:r>
      <w:r w:rsidR="00EC7CCD">
        <w:rPr>
          <w:rFonts w:ascii="Times New Roman CE" w:hAnsi="Times New Roman CE" w:cs="Times New Roman"/>
          <w:color w:val="000000"/>
          <w:sz w:val="22"/>
        </w:rPr>
        <w:t>pracę domową:</w:t>
      </w:r>
      <w:r w:rsidR="00EC7CCD">
        <w:rPr>
          <w:rFonts w:ascii="Times New Roman" w:hAnsi="Times New Roman" w:cs="Times New Roman"/>
          <w:color w:val="000000"/>
          <w:sz w:val="22"/>
        </w:rPr>
        <w:t xml:space="preserve"> Wykonaj zadania w zeszycie ćwiczeń Temat - „Elektromagnes – budowa, działanie, zastosowanie”.</w:t>
      </w:r>
    </w:p>
    <w:p w:rsidR="009864B6" w:rsidRDefault="009864B6" w:rsidP="009864B6">
      <w:pPr>
        <w:pStyle w:val="Standard"/>
        <w:spacing w:after="80" w:line="276" w:lineRule="auto"/>
        <w:rPr>
          <w:rFonts w:hint="eastAsia"/>
        </w:rPr>
      </w:pPr>
      <w:r>
        <w:rPr>
          <w:rFonts w:ascii="Cambria" w:hAnsi="Cambria"/>
          <w:b/>
          <w:color w:val="4F81BD"/>
          <w:sz w:val="26"/>
        </w:rPr>
        <w:t>Bibliografia</w:t>
      </w:r>
    </w:p>
    <w:p w:rsidR="009864B6" w:rsidRPr="009864B6" w:rsidRDefault="009864B6" w:rsidP="009864B6">
      <w:pPr>
        <w:pStyle w:val="Standard"/>
        <w:spacing w:after="80" w:line="276" w:lineRule="auto"/>
        <w:rPr>
          <w:rFonts w:hint="eastAsia"/>
        </w:rPr>
      </w:pPr>
      <w:r>
        <w:rPr>
          <w:rFonts w:ascii="Times New Roman" w:hAnsi="Times New Roman"/>
          <w:color w:val="000000"/>
          <w:sz w:val="22"/>
        </w:rPr>
        <w:lastRenderedPageBreak/>
        <w:t xml:space="preserve">G. Francuz-Ornat, T. Kulawik, M. Nowotny - Różańska, </w:t>
      </w:r>
      <w:r>
        <w:rPr>
          <w:rFonts w:ascii="Times New Roman" w:hAnsi="Times New Roman"/>
          <w:i/>
          <w:color w:val="000000"/>
          <w:sz w:val="22"/>
        </w:rPr>
        <w:t>Spotkania z fizyką</w:t>
      </w:r>
      <w:r>
        <w:rPr>
          <w:rFonts w:ascii="Times New Roman" w:hAnsi="Times New Roman"/>
          <w:color w:val="000000"/>
          <w:sz w:val="22"/>
        </w:rPr>
        <w:t>, Nowa Era, Warszawa      2016</w:t>
      </w:r>
    </w:p>
    <w:p w:rsidR="009864B6" w:rsidRDefault="009864B6" w:rsidP="009864B6">
      <w:pPr>
        <w:pStyle w:val="Standard"/>
        <w:spacing w:line="276" w:lineRule="auto"/>
        <w:rPr>
          <w:rFonts w:ascii="Times New Roman" w:hAnsi="Times New Roman"/>
          <w:b/>
          <w:color w:val="000000"/>
          <w:sz w:val="22"/>
        </w:rPr>
      </w:pPr>
    </w:p>
    <w:p w:rsidR="00EC7CCD" w:rsidRPr="00217D1C" w:rsidRDefault="009864B6" w:rsidP="009864B6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/>
          <w:b/>
          <w:color w:val="000000"/>
          <w:sz w:val="22"/>
        </w:rPr>
        <w:t>Materia</w:t>
      </w:r>
      <w:r>
        <w:rPr>
          <w:rFonts w:ascii="Times New Roman CE" w:hAnsi="Times New Roman CE" w:cs="Times New Roman CE"/>
          <w:b/>
          <w:color w:val="000000"/>
          <w:sz w:val="22"/>
        </w:rPr>
        <w:t>ł pomocniczy nr 1</w:t>
      </w:r>
    </w:p>
    <w:p w:rsidR="009864B6" w:rsidRDefault="009864B6" w:rsidP="009864B6">
      <w:pPr>
        <w:pStyle w:val="Standard"/>
        <w:spacing w:line="276" w:lineRule="auto"/>
        <w:rPr>
          <w:rFonts w:ascii="Times New Roman" w:hAnsi="Times New Roman"/>
          <w:b/>
          <w:color w:val="000000"/>
          <w:sz w:val="22"/>
        </w:rPr>
      </w:pPr>
    </w:p>
    <w:p w:rsidR="00EC7CCD" w:rsidRDefault="00EC7CCD" w:rsidP="009864B6">
      <w:pPr>
        <w:pStyle w:val="Standard"/>
        <w:spacing w:line="276" w:lineRule="auto"/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0288" behindDoc="0" locked="0" layoutInCell="1" allowOverlap="1" wp14:anchorId="2B6C235E" wp14:editId="6E95889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40430"/>
            <wp:effectExtent l="0" t="0" r="0" b="762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64B6" w:rsidRDefault="009864B6" w:rsidP="009864B6">
      <w:pPr>
        <w:pStyle w:val="Standard"/>
        <w:spacing w:line="276" w:lineRule="auto"/>
        <w:rPr>
          <w:rFonts w:ascii="Times New Roman" w:hAnsi="Times New Roman"/>
          <w:b/>
          <w:color w:val="000000"/>
          <w:sz w:val="22"/>
        </w:rPr>
      </w:pPr>
    </w:p>
    <w:p w:rsidR="009864B6" w:rsidRDefault="009864B6" w:rsidP="009864B6">
      <w:pPr>
        <w:pStyle w:val="Standard"/>
        <w:spacing w:line="276" w:lineRule="auto"/>
        <w:rPr>
          <w:rFonts w:ascii="Times New Roman" w:hAnsi="Times New Roman"/>
          <w:b/>
          <w:color w:val="000000"/>
          <w:sz w:val="22"/>
        </w:rPr>
      </w:pPr>
    </w:p>
    <w:p w:rsidR="009864B6" w:rsidRPr="009864B6" w:rsidRDefault="00EC7CCD" w:rsidP="009864B6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/>
          <w:b/>
          <w:color w:val="000000"/>
          <w:sz w:val="22"/>
        </w:rPr>
        <w:t>Materia</w:t>
      </w:r>
      <w:r>
        <w:rPr>
          <w:rFonts w:ascii="Times New Roman CE" w:hAnsi="Times New Roman CE" w:cs="Times New Roman CE"/>
          <w:b/>
          <w:color w:val="000000"/>
          <w:sz w:val="22"/>
        </w:rPr>
        <w:t>ł pomocniczy nr 2</w:t>
      </w:r>
    </w:p>
    <w:p w:rsidR="009864B6" w:rsidRDefault="009864B6" w:rsidP="009864B6">
      <w:pPr>
        <w:pStyle w:val="Standard"/>
        <w:spacing w:line="276" w:lineRule="auto"/>
        <w:rPr>
          <w:rFonts w:ascii="Times New Roman" w:hAnsi="Times New Roman"/>
          <w:b/>
          <w:color w:val="000000"/>
          <w:sz w:val="22"/>
        </w:rPr>
      </w:pPr>
    </w:p>
    <w:p w:rsidR="00EC7CCD" w:rsidRDefault="00EC7CCD" w:rsidP="009864B6">
      <w:pPr>
        <w:pStyle w:val="Standard"/>
        <w:spacing w:line="276" w:lineRule="auto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1312" behindDoc="0" locked="0" layoutInCell="1" allowOverlap="1" wp14:anchorId="098051C5" wp14:editId="1ACD956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40430"/>
            <wp:effectExtent l="0" t="0" r="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4B6" w:rsidRDefault="009864B6" w:rsidP="009864B6">
      <w:pPr>
        <w:pStyle w:val="Standard"/>
        <w:spacing w:line="276" w:lineRule="auto"/>
        <w:rPr>
          <w:rFonts w:hint="eastAsia"/>
          <w:noProof/>
          <w:lang w:eastAsia="pl-PL" w:bidi="ar-SA"/>
        </w:rPr>
      </w:pPr>
    </w:p>
    <w:p w:rsidR="009864B6" w:rsidRDefault="009864B6" w:rsidP="009864B6">
      <w:pPr>
        <w:pStyle w:val="Standard"/>
        <w:spacing w:line="276" w:lineRule="auto"/>
        <w:rPr>
          <w:rFonts w:hint="eastAsia"/>
          <w:noProof/>
          <w:lang w:eastAsia="pl-PL" w:bidi="ar-SA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0FB8F75B" wp14:editId="45F616EE">
            <wp:simplePos x="0" y="0"/>
            <wp:positionH relativeFrom="column">
              <wp:posOffset>-353060</wp:posOffset>
            </wp:positionH>
            <wp:positionV relativeFrom="paragraph">
              <wp:posOffset>334645</wp:posOffset>
            </wp:positionV>
            <wp:extent cx="6120130" cy="344043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2"/>
        </w:rPr>
        <w:t>Materia</w:t>
      </w:r>
      <w:r>
        <w:rPr>
          <w:rFonts w:ascii="Times New Roman CE" w:hAnsi="Times New Roman CE" w:cs="Times New Roman CE"/>
          <w:b/>
          <w:color w:val="000000"/>
          <w:sz w:val="22"/>
        </w:rPr>
        <w:t>ł pomocniczy nr 3</w:t>
      </w:r>
    </w:p>
    <w:p w:rsidR="009864B6" w:rsidRDefault="009864B6" w:rsidP="009864B6">
      <w:pPr>
        <w:pStyle w:val="Standard"/>
        <w:keepNext/>
        <w:keepLines/>
        <w:spacing w:before="480" w:after="240" w:line="276" w:lineRule="auto"/>
        <w:rPr>
          <w:rFonts w:ascii="Cambria" w:hAnsi="Cambria"/>
          <w:b/>
          <w:color w:val="4F81BD"/>
          <w:sz w:val="26"/>
        </w:rPr>
      </w:pPr>
    </w:p>
    <w:p w:rsidR="009864B6" w:rsidRDefault="009864B6" w:rsidP="009864B6">
      <w:pPr>
        <w:pStyle w:val="Standard"/>
        <w:keepNext/>
        <w:keepLines/>
        <w:spacing w:before="480" w:after="240" w:line="276" w:lineRule="auto"/>
        <w:rPr>
          <w:rFonts w:ascii="Cambria" w:hAnsi="Cambria"/>
          <w:b/>
          <w:color w:val="4F81BD"/>
          <w:sz w:val="26"/>
        </w:rPr>
      </w:pPr>
    </w:p>
    <w:p w:rsidR="009864B6" w:rsidRDefault="009864B6" w:rsidP="009864B6">
      <w:pPr>
        <w:pStyle w:val="Standard"/>
        <w:keepNext/>
        <w:keepLines/>
        <w:spacing w:before="480" w:after="240" w:line="276" w:lineRule="auto"/>
        <w:rPr>
          <w:rFonts w:ascii="Cambria" w:hAnsi="Cambria"/>
          <w:b/>
          <w:color w:val="4F81BD"/>
          <w:sz w:val="26"/>
        </w:rPr>
      </w:pPr>
    </w:p>
    <w:p w:rsidR="009864B6" w:rsidRDefault="009864B6" w:rsidP="009864B6">
      <w:pPr>
        <w:pStyle w:val="Standard"/>
        <w:keepNext/>
        <w:keepLines/>
        <w:spacing w:before="480" w:after="240" w:line="276" w:lineRule="auto"/>
        <w:rPr>
          <w:rFonts w:ascii="Cambria" w:hAnsi="Cambria"/>
          <w:b/>
          <w:color w:val="4F81BD"/>
          <w:sz w:val="26"/>
        </w:rPr>
      </w:pPr>
    </w:p>
    <w:p w:rsidR="009864B6" w:rsidRDefault="009864B6" w:rsidP="009864B6">
      <w:pPr>
        <w:pStyle w:val="Standard"/>
        <w:spacing w:line="276" w:lineRule="auto"/>
        <w:rPr>
          <w:rFonts w:ascii="Times New Roman" w:hAnsi="Times New Roman"/>
          <w:color w:val="000000"/>
          <w:sz w:val="22"/>
        </w:rPr>
      </w:pPr>
    </w:p>
    <w:p w:rsidR="009864B6" w:rsidRDefault="009864B6" w:rsidP="009864B6">
      <w:pPr>
        <w:pStyle w:val="Standard"/>
        <w:spacing w:line="276" w:lineRule="auto"/>
        <w:rPr>
          <w:rFonts w:hint="eastAsia"/>
        </w:rPr>
      </w:pPr>
    </w:p>
    <w:sectPr w:rsidR="009864B6" w:rsidSect="0087345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4B6" w:rsidRDefault="009864B6" w:rsidP="009864B6">
      <w:pPr>
        <w:rPr>
          <w:rFonts w:hint="eastAsia"/>
        </w:rPr>
      </w:pPr>
      <w:r>
        <w:separator/>
      </w:r>
    </w:p>
  </w:endnote>
  <w:endnote w:type="continuationSeparator" w:id="0">
    <w:p w:rsidR="009864B6" w:rsidRDefault="009864B6" w:rsidP="009864B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9725677"/>
      <w:docPartObj>
        <w:docPartGallery w:val="Page Numbers (Bottom of Page)"/>
        <w:docPartUnique/>
      </w:docPartObj>
    </w:sdtPr>
    <w:sdtEndPr/>
    <w:sdtContent>
      <w:p w:rsidR="00F47A4A" w:rsidRDefault="00F47A4A">
        <w:pPr>
          <w:pStyle w:val="Stopka"/>
          <w:jc w:val="right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8C9">
          <w:rPr>
            <w:rFonts w:hint="eastAsia"/>
            <w:noProof/>
          </w:rPr>
          <w:t>1</w:t>
        </w:r>
        <w:r>
          <w:fldChar w:fldCharType="end"/>
        </w:r>
      </w:p>
    </w:sdtContent>
  </w:sdt>
  <w:p w:rsidR="009864B6" w:rsidRDefault="009864B6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4B6" w:rsidRDefault="009864B6" w:rsidP="009864B6">
      <w:pPr>
        <w:rPr>
          <w:rFonts w:hint="eastAsia"/>
        </w:rPr>
      </w:pPr>
      <w:r>
        <w:separator/>
      </w:r>
    </w:p>
  </w:footnote>
  <w:footnote w:type="continuationSeparator" w:id="0">
    <w:p w:rsidR="009864B6" w:rsidRDefault="009864B6" w:rsidP="009864B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14E2D"/>
    <w:multiLevelType w:val="multilevel"/>
    <w:tmpl w:val="A61E6A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50063D36"/>
    <w:multiLevelType w:val="multilevel"/>
    <w:tmpl w:val="E0B65746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2">
    <w:nsid w:val="54C7192E"/>
    <w:multiLevelType w:val="multilevel"/>
    <w:tmpl w:val="62FE19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775A0EC6"/>
    <w:multiLevelType w:val="multilevel"/>
    <w:tmpl w:val="CCDED4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7CCD"/>
    <w:rsid w:val="000B68C9"/>
    <w:rsid w:val="00217A2B"/>
    <w:rsid w:val="00217D1C"/>
    <w:rsid w:val="003052FF"/>
    <w:rsid w:val="008076AB"/>
    <w:rsid w:val="0082145D"/>
    <w:rsid w:val="00873459"/>
    <w:rsid w:val="009864B6"/>
    <w:rsid w:val="00CE476E"/>
    <w:rsid w:val="00EC7CCD"/>
    <w:rsid w:val="00F4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7CCD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EC7CCD"/>
    <w:rPr>
      <w:color w:val="0000FF"/>
      <w:u w:val="single" w:color="000000"/>
    </w:rPr>
  </w:style>
  <w:style w:type="paragraph" w:customStyle="1" w:styleId="Standard">
    <w:name w:val="Standard"/>
    <w:rsid w:val="00EC7CCD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9864B6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9864B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864B6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864B6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7CCD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EC7CCD"/>
    <w:rPr>
      <w:color w:val="0000FF"/>
      <w:u w:val="single" w:color="000000"/>
    </w:rPr>
  </w:style>
  <w:style w:type="paragraph" w:customStyle="1" w:styleId="Standard">
    <w:name w:val="Standard"/>
    <w:rsid w:val="00EC7CCD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7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399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Szkoła</cp:lastModifiedBy>
  <cp:revision>9</cp:revision>
  <cp:lastPrinted>2017-12-15T08:42:00Z</cp:lastPrinted>
  <dcterms:created xsi:type="dcterms:W3CDTF">2017-12-14T11:19:00Z</dcterms:created>
  <dcterms:modified xsi:type="dcterms:W3CDTF">2017-12-18T10:23:00Z</dcterms:modified>
</cp:coreProperties>
</file>