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Default="00966A7F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410">
        <w:rPr>
          <w:rFonts w:ascii="Times New Roman" w:hAnsi="Times New Roman" w:cs="Times New Roman"/>
          <w:b/>
        </w:rPr>
        <w:t>ZAGADNIENIA DO PRACY KLASOWEJ Z XVII WIEKU</w:t>
      </w:r>
    </w:p>
    <w:p w:rsidR="001329B6" w:rsidRDefault="001329B6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 POWSZECHNA</w:t>
      </w:r>
    </w:p>
    <w:p w:rsidR="001329B6" w:rsidRDefault="001329B6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Uczeń:</w:t>
      </w:r>
    </w:p>
    <w:p w:rsidR="001329B6" w:rsidRDefault="001329B6" w:rsidP="00602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ZAPOZNAŁ SIĘ Z MAT</w:t>
      </w:r>
      <w:r w:rsidR="008F4192">
        <w:rPr>
          <w:rFonts w:ascii="Times New Roman" w:hAnsi="Times New Roman" w:cs="Times New Roman"/>
          <w:color w:val="000000"/>
        </w:rPr>
        <w:t>ERIAŁEM Z PODRĘCZNIKA STR165-195 i 198-202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200F">
        <w:rPr>
          <w:rFonts w:ascii="Times New Roman" w:hAnsi="Times New Roman" w:cs="Times New Roman"/>
          <w:b/>
          <w:color w:val="000000"/>
        </w:rPr>
        <w:t>wyjaśnia zmiany w sposobie funkcjonowania państw europejskich w epoce nowożytnej, z uwzględnieniem charakterystyki i oceny absolutyzmu francuskiego;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200F">
        <w:rPr>
          <w:rFonts w:ascii="Times New Roman" w:hAnsi="Times New Roman" w:cs="Times New Roman"/>
          <w:b/>
          <w:color w:val="000000"/>
        </w:rPr>
        <w:t>wyjaśnia genezę i opisuje następstwa obu rewolucji angielskich;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wyjaśnia genezę wojny 30-letniej i wymienia jej skutki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wyjaśnia przyczyny wojen nawigacyjnych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charakteryzuje wzrost znaczenia Szwecji i Brandenburgii w Europie XVII wieku</w:t>
      </w:r>
    </w:p>
    <w:p w:rsidR="0060200F" w:rsidRPr="0060200F" w:rsidRDefault="0060200F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synchronizuje najważniejsze wydarzenia z dziejów Polski w XVII w. z wydarzeniami europejskimi;</w:t>
      </w:r>
    </w:p>
    <w:p w:rsidR="0060200F" w:rsidRPr="0060200F" w:rsidRDefault="0060200F" w:rsidP="006020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 POLSKI</w:t>
      </w:r>
    </w:p>
    <w:p w:rsidR="0060200F" w:rsidRPr="0060200F" w:rsidRDefault="0060200F" w:rsidP="006020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00F">
        <w:rPr>
          <w:rFonts w:ascii="Times New Roman" w:hAnsi="Times New Roman" w:cs="Times New Roman"/>
          <w:b/>
        </w:rPr>
        <w:t>Uczeń:</w:t>
      </w:r>
    </w:p>
    <w:p w:rsidR="001329B6" w:rsidRDefault="0060200F" w:rsidP="00FD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ZAPOZNAŁ SIĘ Z</w:t>
      </w:r>
      <w:r>
        <w:rPr>
          <w:rFonts w:ascii="Times New Roman" w:hAnsi="Times New Roman" w:cs="Times New Roman"/>
          <w:color w:val="000000"/>
        </w:rPr>
        <w:t xml:space="preserve"> MATERIAŁEM Z PODRĘCZNIKA STR 223-295 i </w:t>
      </w:r>
      <w:r w:rsidRPr="0060200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02-305</w:t>
      </w:r>
    </w:p>
    <w:p w:rsidR="001329B6" w:rsidRPr="00FD78A2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78A2">
        <w:rPr>
          <w:rFonts w:ascii="Times New Roman" w:hAnsi="Times New Roman" w:cs="Times New Roman"/>
          <w:color w:val="000000"/>
        </w:rPr>
        <w:t>opisuje zmiany terytorium Rzeczypospolitej w XVII w.;</w:t>
      </w:r>
    </w:p>
    <w:p w:rsidR="0060200F" w:rsidRPr="00FD78A2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>opisuje gł</w:t>
      </w:r>
      <w:r w:rsidR="0060200F" w:rsidRPr="00FD78A2">
        <w:rPr>
          <w:rFonts w:ascii="Times New Roman" w:hAnsi="Times New Roman" w:cs="Times New Roman"/>
          <w:b/>
          <w:color w:val="000000"/>
        </w:rPr>
        <w:t>ówne etapy konfl</w:t>
      </w:r>
      <w:r w:rsidRPr="00FD78A2">
        <w:rPr>
          <w:rFonts w:ascii="Times New Roman" w:hAnsi="Times New Roman" w:cs="Times New Roman"/>
          <w:b/>
          <w:color w:val="000000"/>
        </w:rPr>
        <w:t>iktów politycznych i militarnych Rzeczypospolitej</w:t>
      </w:r>
      <w:r w:rsidR="0060200F" w:rsidRPr="00FD78A2">
        <w:rPr>
          <w:rFonts w:ascii="Times New Roman" w:hAnsi="Times New Roman" w:cs="Times New Roman"/>
          <w:b/>
          <w:color w:val="000000"/>
        </w:rPr>
        <w:t xml:space="preserve"> ze Szwe</w:t>
      </w:r>
      <w:r w:rsidRPr="00FD78A2">
        <w:rPr>
          <w:rFonts w:ascii="Times New Roman" w:hAnsi="Times New Roman" w:cs="Times New Roman"/>
          <w:b/>
          <w:color w:val="000000"/>
        </w:rPr>
        <w:t xml:space="preserve">cją, państwem moskiewskim/Rosją i Turcją w </w:t>
      </w:r>
      <w:r w:rsidR="00FD78A2" w:rsidRPr="00FD78A2">
        <w:rPr>
          <w:rFonts w:ascii="Times New Roman" w:hAnsi="Times New Roman" w:cs="Times New Roman"/>
          <w:b/>
          <w:color w:val="000000"/>
        </w:rPr>
        <w:t xml:space="preserve">pierwszej </w:t>
      </w:r>
      <w:r w:rsidR="0060200F" w:rsidRPr="00FD78A2">
        <w:rPr>
          <w:rFonts w:ascii="Times New Roman" w:hAnsi="Times New Roman" w:cs="Times New Roman"/>
          <w:b/>
          <w:color w:val="000000"/>
        </w:rPr>
        <w:t xml:space="preserve">połowie XVII w i </w:t>
      </w:r>
      <w:r w:rsidRPr="00FD78A2">
        <w:rPr>
          <w:rFonts w:ascii="Times New Roman" w:hAnsi="Times New Roman" w:cs="Times New Roman"/>
          <w:b/>
          <w:color w:val="000000"/>
        </w:rPr>
        <w:t>wyjaś</w:t>
      </w:r>
      <w:r w:rsidR="0060200F" w:rsidRPr="00FD78A2">
        <w:rPr>
          <w:rFonts w:ascii="Times New Roman" w:hAnsi="Times New Roman" w:cs="Times New Roman"/>
          <w:b/>
          <w:color w:val="000000"/>
        </w:rPr>
        <w:t>nia ich nast</w:t>
      </w:r>
      <w:r w:rsidRPr="00FD78A2">
        <w:rPr>
          <w:rFonts w:ascii="Times New Roman" w:hAnsi="Times New Roman" w:cs="Times New Roman"/>
          <w:b/>
          <w:color w:val="000000"/>
        </w:rPr>
        <w:t>ępstwa;</w:t>
      </w:r>
    </w:p>
    <w:p w:rsidR="0060200F" w:rsidRPr="00FD78A2" w:rsidRDefault="0060200F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>opisuje przebieg powstania Chmielnickiego i wyjaśnia jego charakter społeczny, narodowościowy i religijny charakter oraz jego przyczyny i następstwa</w:t>
      </w:r>
    </w:p>
    <w:p w:rsidR="0060200F" w:rsidRDefault="0060200F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>opisuje przebieg potopu szwedzkiego wyjaśnia jego przyczyny i następstwa</w:t>
      </w:r>
    </w:p>
    <w:p w:rsidR="000D4A73" w:rsidRPr="000D4A73" w:rsidRDefault="000D4A73" w:rsidP="000D4A73">
      <w:pPr>
        <w:pStyle w:val="Akapitzlist"/>
        <w:numPr>
          <w:ilvl w:val="0"/>
          <w:numId w:val="6"/>
        </w:numPr>
        <w:spacing w:before="120" w:after="0"/>
        <w:rPr>
          <w:rFonts w:ascii="Times New Roman" w:hAnsi="Times New Roman" w:cs="Times New Roman"/>
          <w:b/>
        </w:rPr>
      </w:pPr>
      <w:r w:rsidRPr="000D4A73">
        <w:rPr>
          <w:rFonts w:ascii="Times New Roman" w:hAnsi="Times New Roman" w:cs="Times New Roman"/>
          <w:b/>
        </w:rPr>
        <w:t>wyjaśnia konsekwencje społeczne, gospodarcze i polityczne wojen prowadzonych przez Rzeczpospolitą w XVII w.</w:t>
      </w:r>
    </w:p>
    <w:p w:rsidR="001329B6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 xml:space="preserve">charakteryzuje proces </w:t>
      </w:r>
      <w:proofErr w:type="spellStart"/>
      <w:r w:rsidRPr="00FD78A2">
        <w:rPr>
          <w:rFonts w:ascii="Times New Roman" w:hAnsi="Times New Roman" w:cs="Times New Roman"/>
          <w:b/>
          <w:color w:val="000000"/>
        </w:rPr>
        <w:t>oligarchizacji</w:t>
      </w:r>
      <w:proofErr w:type="spellEnd"/>
      <w:r w:rsidRPr="00FD78A2">
        <w:rPr>
          <w:rFonts w:ascii="Times New Roman" w:hAnsi="Times New Roman" w:cs="Times New Roman"/>
          <w:b/>
          <w:color w:val="000000"/>
        </w:rPr>
        <w:t xml:space="preserve"> życia politycznego Rzeczypospolitej;</w:t>
      </w:r>
    </w:p>
    <w:p w:rsidR="00FD78A2" w:rsidRPr="00FD78A2" w:rsidRDefault="00FD78A2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>opisuje przebieg</w:t>
      </w:r>
      <w:r>
        <w:rPr>
          <w:rFonts w:ascii="Times New Roman" w:hAnsi="Times New Roman" w:cs="Times New Roman"/>
          <w:b/>
          <w:color w:val="000000"/>
        </w:rPr>
        <w:t xml:space="preserve"> wojen polsko-tureckich w końcu XVII wieku</w:t>
      </w:r>
    </w:p>
    <w:p w:rsidR="0060200F" w:rsidRPr="00FD78A2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 xml:space="preserve">wyjaśnia przyczyny kryzysów wewnętrznych </w:t>
      </w:r>
      <w:r w:rsidR="0060200F" w:rsidRPr="00FD78A2">
        <w:rPr>
          <w:rFonts w:ascii="Times New Roman" w:hAnsi="Times New Roman" w:cs="Times New Roman"/>
          <w:b/>
          <w:color w:val="000000"/>
        </w:rPr>
        <w:t>i porażki prób reform państwa za czasów</w:t>
      </w:r>
      <w:r w:rsidR="0060200F" w:rsidRPr="00FD78A2">
        <w:rPr>
          <w:rFonts w:ascii="Times New Roman" w:hAnsi="Times New Roman" w:cs="Times New Roman"/>
          <w:color w:val="000000"/>
        </w:rPr>
        <w:t xml:space="preserve"> Zygmunta III Wazy i </w:t>
      </w:r>
      <w:r w:rsidR="0060200F" w:rsidRPr="00FD78A2">
        <w:rPr>
          <w:rFonts w:ascii="Times New Roman" w:hAnsi="Times New Roman" w:cs="Times New Roman"/>
          <w:b/>
          <w:color w:val="000000"/>
        </w:rPr>
        <w:t>Jana Kazimierza</w:t>
      </w:r>
    </w:p>
    <w:p w:rsidR="001329B6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78A2">
        <w:rPr>
          <w:rFonts w:ascii="Times New Roman" w:hAnsi="Times New Roman" w:cs="Times New Roman"/>
          <w:color w:val="000000"/>
        </w:rPr>
        <w:t>charakteryzuje sarmatyzm jako ideologię i styl życia polskiej szlachty;</w:t>
      </w:r>
    </w:p>
    <w:p w:rsidR="00FD78A2" w:rsidRDefault="00FD78A2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wymienia w kolejności chronologicznej monarchów Rzeczpospolitej w XVII w. </w:t>
      </w:r>
    </w:p>
    <w:p w:rsidR="00FD78A2" w:rsidRPr="00FD78A2" w:rsidRDefault="00FD78A2" w:rsidP="00FD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6A7F" w:rsidRDefault="00966A7F" w:rsidP="00966A7F">
      <w:pPr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966A7F">
        <w:rPr>
          <w:rFonts w:ascii="Times New Roman" w:hAnsi="Times New Roman" w:cs="Times New Roman"/>
          <w:b/>
          <w:sz w:val="24"/>
          <w:szCs w:val="24"/>
        </w:rPr>
        <w:t>dymitriady</w:t>
      </w:r>
      <w:r w:rsidRPr="00966A7F">
        <w:rPr>
          <w:rFonts w:ascii="Times New Roman" w:hAnsi="Times New Roman" w:cs="Times New Roman"/>
          <w:sz w:val="24"/>
          <w:szCs w:val="24"/>
        </w:rPr>
        <w:t xml:space="preserve">, Kozacy, </w:t>
      </w:r>
      <w:r w:rsidRPr="00966A7F">
        <w:rPr>
          <w:rFonts w:ascii="Times New Roman" w:hAnsi="Times New Roman" w:cs="Times New Roman"/>
          <w:b/>
          <w:sz w:val="24"/>
          <w:szCs w:val="24"/>
        </w:rPr>
        <w:t>oligarchia magnacka, liberum weto, wolna elekcja</w:t>
      </w:r>
      <w:r w:rsidRPr="00966A7F">
        <w:rPr>
          <w:rFonts w:ascii="Times New Roman" w:hAnsi="Times New Roman" w:cs="Times New Roman"/>
          <w:sz w:val="24"/>
          <w:szCs w:val="24"/>
        </w:rPr>
        <w:t xml:space="preserve">, agraryzacja miast,  </w:t>
      </w:r>
      <w:r w:rsidRPr="00966A7F">
        <w:rPr>
          <w:rFonts w:ascii="Times New Roman" w:hAnsi="Times New Roman" w:cs="Times New Roman"/>
          <w:b/>
          <w:sz w:val="24"/>
          <w:szCs w:val="24"/>
        </w:rPr>
        <w:t>potop szwedzki, ugoda w Perejesławiu, Ugoda w Hadziaczu, rokosz Lubomirskiego</w:t>
      </w:r>
      <w:r w:rsidRPr="00966A7F">
        <w:rPr>
          <w:rFonts w:ascii="Times New Roman" w:hAnsi="Times New Roman" w:cs="Times New Roman"/>
          <w:sz w:val="24"/>
          <w:szCs w:val="24"/>
        </w:rPr>
        <w:t xml:space="preserve">, </w:t>
      </w:r>
      <w:r w:rsidR="000D4A73">
        <w:rPr>
          <w:rFonts w:ascii="Times New Roman" w:hAnsi="Times New Roman" w:cs="Times New Roman"/>
          <w:sz w:val="24"/>
          <w:szCs w:val="24"/>
        </w:rPr>
        <w:t xml:space="preserve">rokosz Zebrzydowskiego, </w:t>
      </w:r>
      <w:r w:rsidRPr="00966A7F">
        <w:rPr>
          <w:rFonts w:ascii="Times New Roman" w:hAnsi="Times New Roman" w:cs="Times New Roman"/>
          <w:sz w:val="24"/>
          <w:szCs w:val="24"/>
        </w:rPr>
        <w:t>wojna trzydziestoletnia, odsiecz wiedeńska</w:t>
      </w:r>
      <w:r>
        <w:rPr>
          <w:rFonts w:ascii="Times New Roman" w:hAnsi="Times New Roman" w:cs="Times New Roman"/>
          <w:sz w:val="24"/>
          <w:szCs w:val="24"/>
        </w:rPr>
        <w:t xml:space="preserve">, traktaty </w:t>
      </w:r>
      <w:proofErr w:type="spellStart"/>
      <w:r>
        <w:rPr>
          <w:rFonts w:ascii="Times New Roman" w:hAnsi="Times New Roman" w:cs="Times New Roman"/>
          <w:sz w:val="24"/>
          <w:szCs w:val="24"/>
        </w:rPr>
        <w:t>welawsko</w:t>
      </w:r>
      <w:proofErr w:type="spellEnd"/>
      <w:r>
        <w:rPr>
          <w:rFonts w:ascii="Times New Roman" w:hAnsi="Times New Roman" w:cs="Times New Roman"/>
          <w:sz w:val="24"/>
          <w:szCs w:val="24"/>
        </w:rPr>
        <w:t>-bydgoskie,</w:t>
      </w:r>
      <w:r w:rsidR="00BE5361">
        <w:rPr>
          <w:rFonts w:ascii="Times New Roman" w:hAnsi="Times New Roman" w:cs="Times New Roman"/>
          <w:sz w:val="24"/>
          <w:szCs w:val="24"/>
        </w:rPr>
        <w:t xml:space="preserve"> traktat w </w:t>
      </w:r>
      <w:proofErr w:type="spellStart"/>
      <w:r w:rsidR="00BE5361">
        <w:rPr>
          <w:rFonts w:ascii="Times New Roman" w:hAnsi="Times New Roman" w:cs="Times New Roman"/>
          <w:sz w:val="24"/>
          <w:szCs w:val="24"/>
        </w:rPr>
        <w:t>Radnot</w:t>
      </w:r>
      <w:proofErr w:type="spellEnd"/>
      <w:r w:rsidR="00BE5361">
        <w:rPr>
          <w:rFonts w:ascii="Times New Roman" w:hAnsi="Times New Roman" w:cs="Times New Roman"/>
          <w:sz w:val="24"/>
          <w:szCs w:val="24"/>
        </w:rPr>
        <w:t>, pokój w Oliwie,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A73">
        <w:rPr>
          <w:rFonts w:ascii="Times New Roman" w:hAnsi="Times New Roman" w:cs="Times New Roman"/>
          <w:sz w:val="24"/>
          <w:szCs w:val="24"/>
        </w:rPr>
        <w:t xml:space="preserve">rozejm w </w:t>
      </w:r>
      <w:proofErr w:type="spellStart"/>
      <w:r w:rsidR="000D4A73">
        <w:rPr>
          <w:rFonts w:ascii="Times New Roman" w:hAnsi="Times New Roman" w:cs="Times New Roman"/>
          <w:sz w:val="24"/>
          <w:szCs w:val="24"/>
        </w:rPr>
        <w:t>Andruszowie</w:t>
      </w:r>
      <w:proofErr w:type="spellEnd"/>
      <w:r w:rsidR="000D4A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pokój Grzymułtowskiego,</w:t>
      </w:r>
      <w:r w:rsidRPr="00966A7F">
        <w:rPr>
          <w:rFonts w:ascii="Times New Roman" w:hAnsi="Times New Roman" w:cs="Times New Roman"/>
          <w:sz w:val="24"/>
          <w:szCs w:val="24"/>
        </w:rPr>
        <w:t xml:space="preserve"> </w:t>
      </w:r>
      <w:r w:rsidR="00104570" w:rsidRPr="00325B1B">
        <w:rPr>
          <w:rFonts w:ascii="Times New Roman" w:hAnsi="Times New Roman" w:cs="Times New Roman"/>
          <w:sz w:val="24"/>
          <w:szCs w:val="24"/>
        </w:rPr>
        <w:t>Unia Brzeska</w:t>
      </w:r>
      <w:r w:rsidR="00104570">
        <w:rPr>
          <w:rFonts w:ascii="Times New Roman" w:hAnsi="Times New Roman" w:cs="Times New Roman"/>
          <w:sz w:val="24"/>
          <w:szCs w:val="24"/>
        </w:rPr>
        <w:t>,</w:t>
      </w:r>
      <w:r w:rsidR="002C6410">
        <w:rPr>
          <w:rFonts w:ascii="Times New Roman" w:hAnsi="Times New Roman" w:cs="Times New Roman"/>
          <w:sz w:val="24"/>
          <w:szCs w:val="24"/>
        </w:rPr>
        <w:t xml:space="preserve"> </w:t>
      </w:r>
      <w:r w:rsidRPr="00966A7F">
        <w:rPr>
          <w:rFonts w:ascii="Times New Roman" w:hAnsi="Times New Roman" w:cs="Times New Roman"/>
          <w:b/>
          <w:sz w:val="24"/>
          <w:szCs w:val="24"/>
        </w:rPr>
        <w:t>absolutyzm, barok, sarmatyzm</w:t>
      </w:r>
      <w:r w:rsidRPr="00966A7F">
        <w:rPr>
          <w:rFonts w:ascii="Times New Roman" w:hAnsi="Times New Roman" w:cs="Times New Roman"/>
          <w:sz w:val="24"/>
          <w:szCs w:val="24"/>
        </w:rPr>
        <w:t>,</w:t>
      </w:r>
      <w:r w:rsidR="00325B1B">
        <w:rPr>
          <w:rFonts w:ascii="Times New Roman" w:hAnsi="Times New Roman" w:cs="Times New Roman"/>
          <w:sz w:val="24"/>
          <w:szCs w:val="24"/>
        </w:rPr>
        <w:t xml:space="preserve"> merkantylizm, manufaktura, purytanie, absolutyzm, chwalebna rewolucja, </w:t>
      </w:r>
      <w:proofErr w:type="spellStart"/>
      <w:r w:rsidR="00325B1B">
        <w:rPr>
          <w:rFonts w:ascii="Times New Roman" w:hAnsi="Times New Roman" w:cs="Times New Roman"/>
          <w:sz w:val="24"/>
          <w:szCs w:val="24"/>
        </w:rPr>
        <w:t>Habeas</w:t>
      </w:r>
      <w:proofErr w:type="spellEnd"/>
      <w:r w:rsidR="00325B1B">
        <w:rPr>
          <w:rFonts w:ascii="Times New Roman" w:hAnsi="Times New Roman" w:cs="Times New Roman"/>
          <w:sz w:val="24"/>
          <w:szCs w:val="24"/>
        </w:rPr>
        <w:t xml:space="preserve"> Corpus </w:t>
      </w:r>
      <w:proofErr w:type="spellStart"/>
      <w:r w:rsidR="00325B1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325B1B">
        <w:rPr>
          <w:rFonts w:ascii="Times New Roman" w:hAnsi="Times New Roman" w:cs="Times New Roman"/>
          <w:sz w:val="24"/>
          <w:szCs w:val="24"/>
        </w:rPr>
        <w:t xml:space="preserve">, Bill of </w:t>
      </w:r>
      <w:proofErr w:type="spellStart"/>
      <w:r w:rsidR="00325B1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325B1B">
        <w:rPr>
          <w:rFonts w:ascii="Times New Roman" w:hAnsi="Times New Roman" w:cs="Times New Roman"/>
          <w:sz w:val="24"/>
          <w:szCs w:val="24"/>
        </w:rPr>
        <w:t xml:space="preserve">,   racjonalizm, empiryzm, defenestracja praska, </w:t>
      </w:r>
      <w:r w:rsidR="000D4A73">
        <w:rPr>
          <w:rFonts w:ascii="Times New Roman" w:hAnsi="Times New Roman" w:cs="Times New Roman"/>
          <w:sz w:val="24"/>
          <w:szCs w:val="24"/>
        </w:rPr>
        <w:t xml:space="preserve">fronda, </w:t>
      </w:r>
      <w:r w:rsidR="00325B1B">
        <w:rPr>
          <w:rFonts w:ascii="Times New Roman" w:hAnsi="Times New Roman" w:cs="Times New Roman"/>
          <w:sz w:val="24"/>
          <w:szCs w:val="24"/>
        </w:rPr>
        <w:t xml:space="preserve"> Karol I Stuart, torysi, wigowie, </w:t>
      </w:r>
      <w:r w:rsidR="000D4A73">
        <w:rPr>
          <w:rFonts w:ascii="Times New Roman" w:hAnsi="Times New Roman" w:cs="Times New Roman"/>
          <w:sz w:val="24"/>
          <w:szCs w:val="24"/>
        </w:rPr>
        <w:t xml:space="preserve">restauracja Stuartów, </w:t>
      </w:r>
      <w:r w:rsidRPr="00325B1B">
        <w:rPr>
          <w:rFonts w:ascii="Times New Roman" w:hAnsi="Times New Roman" w:cs="Times New Roman"/>
          <w:b/>
          <w:sz w:val="24"/>
          <w:szCs w:val="24"/>
        </w:rPr>
        <w:t>O. Cromwell,</w:t>
      </w:r>
      <w:r w:rsidR="000D4A73" w:rsidRPr="000D4A73">
        <w:rPr>
          <w:rFonts w:ascii="Times New Roman" w:hAnsi="Times New Roman" w:cs="Times New Roman"/>
          <w:b/>
          <w:sz w:val="24"/>
          <w:szCs w:val="24"/>
        </w:rPr>
        <w:t xml:space="preserve"> kardynał Richelieu, Ludwik XIV</w:t>
      </w:r>
      <w:r w:rsidRPr="0032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A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5B1B">
        <w:rPr>
          <w:rFonts w:ascii="Times New Roman" w:hAnsi="Times New Roman" w:cs="Times New Roman"/>
          <w:b/>
          <w:sz w:val="24"/>
          <w:szCs w:val="24"/>
        </w:rPr>
        <w:t xml:space="preserve">S. Czarniecki, </w:t>
      </w:r>
      <w:r w:rsidR="00104570" w:rsidRPr="00325B1B">
        <w:rPr>
          <w:rFonts w:ascii="Times New Roman" w:hAnsi="Times New Roman" w:cs="Times New Roman"/>
          <w:b/>
          <w:sz w:val="24"/>
          <w:szCs w:val="24"/>
        </w:rPr>
        <w:t>J.K. Chodkiewicz, S. Żółkiewski, Jan Sobieski,</w:t>
      </w:r>
      <w:r w:rsidR="00104570">
        <w:rPr>
          <w:rFonts w:ascii="Times New Roman" w:hAnsi="Times New Roman" w:cs="Times New Roman"/>
          <w:sz w:val="24"/>
          <w:szCs w:val="24"/>
        </w:rPr>
        <w:t xml:space="preserve"> S. Leszczyński</w:t>
      </w:r>
      <w:r w:rsidR="00325B1B">
        <w:rPr>
          <w:rFonts w:ascii="Times New Roman" w:hAnsi="Times New Roman" w:cs="Times New Roman"/>
          <w:sz w:val="24"/>
          <w:szCs w:val="24"/>
        </w:rPr>
        <w:t xml:space="preserve">, S. Koniecpolski, H. Lubomirski, J. Radziwiłł, </w:t>
      </w:r>
      <w:r w:rsidR="00325B1B" w:rsidRPr="00325B1B">
        <w:rPr>
          <w:rFonts w:ascii="Times New Roman" w:hAnsi="Times New Roman" w:cs="Times New Roman"/>
          <w:b/>
          <w:sz w:val="24"/>
          <w:szCs w:val="24"/>
        </w:rPr>
        <w:t>B. Chmielnicki,</w:t>
      </w:r>
      <w:r w:rsidR="00325B1B">
        <w:rPr>
          <w:rFonts w:ascii="Times New Roman" w:hAnsi="Times New Roman" w:cs="Times New Roman"/>
          <w:sz w:val="24"/>
          <w:szCs w:val="24"/>
        </w:rPr>
        <w:t xml:space="preserve"> J. Wiśniowiecki, I. </w:t>
      </w:r>
      <w:proofErr w:type="spellStart"/>
      <w:r w:rsidR="00325B1B">
        <w:rPr>
          <w:rFonts w:ascii="Times New Roman" w:hAnsi="Times New Roman" w:cs="Times New Roman"/>
          <w:sz w:val="24"/>
          <w:szCs w:val="24"/>
        </w:rPr>
        <w:t>Wyhowski</w:t>
      </w:r>
      <w:proofErr w:type="spellEnd"/>
      <w:r w:rsidR="00325B1B">
        <w:rPr>
          <w:rFonts w:ascii="Times New Roman" w:hAnsi="Times New Roman" w:cs="Times New Roman"/>
          <w:sz w:val="24"/>
          <w:szCs w:val="24"/>
        </w:rPr>
        <w:t xml:space="preserve">, H. Radziejowski, </w:t>
      </w:r>
    </w:p>
    <w:p w:rsidR="00104570" w:rsidRDefault="008F4192" w:rsidP="002C6410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tematy na sprawdzian</w:t>
      </w:r>
    </w:p>
    <w:p w:rsidR="008F4192" w:rsidRDefault="008F4192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2053">
        <w:rPr>
          <w:rFonts w:ascii="Times New Roman" w:hAnsi="Times New Roman" w:cs="Times New Roman"/>
          <w:b/>
          <w:sz w:val="24"/>
          <w:szCs w:val="24"/>
        </w:rPr>
        <w:t>Na podstawie m</w:t>
      </w:r>
      <w:r w:rsidR="00381927">
        <w:rPr>
          <w:rFonts w:ascii="Times New Roman" w:hAnsi="Times New Roman" w:cs="Times New Roman"/>
          <w:b/>
          <w:sz w:val="24"/>
          <w:szCs w:val="24"/>
        </w:rPr>
        <w:t xml:space="preserve">ateriałów scharakteryzuj znaczenie powstania Chmielnickiego dla </w:t>
      </w:r>
      <w:r>
        <w:rPr>
          <w:rFonts w:ascii="Times New Roman" w:hAnsi="Times New Roman" w:cs="Times New Roman"/>
          <w:b/>
          <w:sz w:val="24"/>
          <w:szCs w:val="24"/>
        </w:rPr>
        <w:t>Rzeczpospolitej Obojg</w:t>
      </w:r>
      <w:r w:rsidR="00381927">
        <w:rPr>
          <w:rFonts w:ascii="Times New Roman" w:hAnsi="Times New Roman" w:cs="Times New Roman"/>
          <w:b/>
          <w:sz w:val="24"/>
          <w:szCs w:val="24"/>
        </w:rPr>
        <w:t>a Narodów XVII wieku i narodzin</w:t>
      </w:r>
      <w:r>
        <w:rPr>
          <w:rFonts w:ascii="Times New Roman" w:hAnsi="Times New Roman" w:cs="Times New Roman"/>
          <w:b/>
          <w:sz w:val="24"/>
          <w:szCs w:val="24"/>
        </w:rPr>
        <w:t xml:space="preserve"> państwowości i narodu ukraińskiego w tym stuleciu.</w:t>
      </w:r>
    </w:p>
    <w:p w:rsidR="008F4192" w:rsidRDefault="00E03D5B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Od klęski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cecorskiej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 „Wiedeńską Victorię” – przyczyny i skutki wojen Rzeczpospolitej z Turcją w XVII wieku.</w:t>
      </w:r>
    </w:p>
    <w:p w:rsidR="00E03D5B" w:rsidRDefault="00E03D5B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dymitriad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 rozejm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Andruszowie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przedstaw przyczyny i konsekwencje rywalizacji Rzeczpospolitej Rosją w XVII wieku.</w:t>
      </w:r>
    </w:p>
    <w:p w:rsidR="00E03D5B" w:rsidRDefault="00E03D5B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Rzeczpospolita i Szwecja w walce o miejsce </w:t>
      </w:r>
      <w:r w:rsidR="00042053">
        <w:rPr>
          <w:rFonts w:ascii="Times New Roman" w:hAnsi="Times New Roman" w:cs="Times New Roman"/>
          <w:b/>
          <w:sz w:val="24"/>
          <w:szCs w:val="24"/>
        </w:rPr>
        <w:t xml:space="preserve">nad Bałtykiem </w:t>
      </w:r>
      <w:r>
        <w:rPr>
          <w:rFonts w:ascii="Times New Roman" w:hAnsi="Times New Roman" w:cs="Times New Roman"/>
          <w:b/>
          <w:sz w:val="24"/>
          <w:szCs w:val="24"/>
        </w:rPr>
        <w:t xml:space="preserve">czy dominacje </w:t>
      </w:r>
      <w:r w:rsidR="00042053">
        <w:rPr>
          <w:rFonts w:ascii="Times New Roman" w:hAnsi="Times New Roman" w:cs="Times New Roman"/>
          <w:b/>
          <w:sz w:val="24"/>
          <w:szCs w:val="24"/>
        </w:rPr>
        <w:t>nad jego wybrzeżami w XVII wieku</w:t>
      </w:r>
      <w:r w:rsidR="0038192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42053" w:rsidRDefault="00042053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81927">
        <w:rPr>
          <w:rFonts w:ascii="Times New Roman" w:hAnsi="Times New Roman" w:cs="Times New Roman"/>
          <w:b/>
          <w:sz w:val="24"/>
          <w:szCs w:val="24"/>
        </w:rPr>
        <w:t xml:space="preserve">„Próba naprawy Rzeczpospolitej czy wprowadzenia kontrreformacyjnego absolutyzmu?” -  </w:t>
      </w:r>
      <w:r>
        <w:rPr>
          <w:rFonts w:ascii="Times New Roman" w:hAnsi="Times New Roman" w:cs="Times New Roman"/>
          <w:b/>
          <w:sz w:val="24"/>
          <w:szCs w:val="24"/>
        </w:rPr>
        <w:t>Przedstaw próby reform Rzeczpospolitej za panowania dynastii Wazów.</w:t>
      </w:r>
    </w:p>
    <w:p w:rsidR="00042053" w:rsidRDefault="00042053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Porównaj dwie rewolucje w XVII wiecznej Anglii.</w:t>
      </w:r>
    </w:p>
    <w:p w:rsidR="00042053" w:rsidRDefault="00042053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Scharakteryzuj konsekwencje polityczne wojen prowadzonych przez Rzeczpospolitą dla jej pozycji międzynarodowej i funkcjonowania państwa.</w:t>
      </w:r>
    </w:p>
    <w:p w:rsidR="00042053" w:rsidRDefault="00042053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do tematu nr 1.</w:t>
      </w:r>
    </w:p>
    <w:p w:rsidR="00042053" w:rsidRDefault="00E21CDC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 A</w:t>
      </w:r>
    </w:p>
    <w:p w:rsidR="00E21CDC" w:rsidRDefault="00E21CDC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41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301D852" wp14:editId="28D4ADEA">
            <wp:extent cx="4391025" cy="1800225"/>
            <wp:effectExtent l="0" t="0" r="9525" b="9525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DC" w:rsidRDefault="00E21CDC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41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09FE91D" wp14:editId="31BED162">
            <wp:extent cx="3200400" cy="333375"/>
            <wp:effectExtent l="19050" t="0" r="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DC" w:rsidRDefault="00E21CDC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Mapa nr 1</w:t>
      </w:r>
    </w:p>
    <w:p w:rsidR="00E21CDC" w:rsidRDefault="00E21CDC" w:rsidP="008F4192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ED4D88" wp14:editId="47C35449">
            <wp:extent cx="4847805" cy="3228975"/>
            <wp:effectExtent l="0" t="0" r="0" b="0"/>
            <wp:docPr id="1" name="Obraz 1" descr="Znalezione obrazy dla zapytania powstanie chmielnickiego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wstanie chmielnickiego 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44" cy="32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02" w:rsidRDefault="00C95002" w:rsidP="00C95002"/>
    <w:p w:rsidR="00C95002" w:rsidRDefault="00C95002" w:rsidP="00C95002">
      <w:r w:rsidRPr="00C95002">
        <w:rPr>
          <w:b/>
        </w:rPr>
        <w:t>Tekst B</w:t>
      </w:r>
      <w:r>
        <w:t xml:space="preserve"> - Fragment noty biograficznej Bohdana Chmielnickiego</w:t>
      </w:r>
      <w:r w:rsidR="00381927">
        <w:t xml:space="preserve"> z polskiej edycji </w:t>
      </w:r>
      <w:proofErr w:type="spellStart"/>
      <w:r w:rsidR="00381927">
        <w:t>wikipedii</w:t>
      </w:r>
      <w:proofErr w:type="spellEnd"/>
    </w:p>
    <w:p w:rsidR="00E21CDC" w:rsidRPr="00381927" w:rsidRDefault="00C95002" w:rsidP="00381927">
      <w:pPr>
        <w:spacing w:after="40"/>
        <w:rPr>
          <w:sz w:val="20"/>
          <w:szCs w:val="20"/>
        </w:rPr>
      </w:pPr>
      <w:r w:rsidRPr="00381927">
        <w:rPr>
          <w:sz w:val="20"/>
          <w:szCs w:val="20"/>
        </w:rPr>
        <w:t>Po kolejnym wznowieniu działań wojennych, bitwie i rzezi elitarnych żołnierzy polskich pod </w:t>
      </w:r>
      <w:proofErr w:type="spellStart"/>
      <w:r w:rsidRPr="00381927">
        <w:rPr>
          <w:sz w:val="20"/>
          <w:szCs w:val="20"/>
        </w:rPr>
        <w:fldChar w:fldCharType="begin"/>
      </w:r>
      <w:r w:rsidRPr="00381927">
        <w:rPr>
          <w:sz w:val="20"/>
          <w:szCs w:val="20"/>
        </w:rPr>
        <w:instrText xml:space="preserve"> HYPERLINK "https://pl.wikipedia.org/wiki/Bitwa_pod_Batohem" \o "Bitwa pod Batohem" </w:instrText>
      </w:r>
      <w:r w:rsidRPr="00381927">
        <w:rPr>
          <w:sz w:val="20"/>
          <w:szCs w:val="20"/>
        </w:rPr>
        <w:fldChar w:fldCharType="separate"/>
      </w:r>
      <w:r w:rsidRPr="00381927">
        <w:rPr>
          <w:rStyle w:val="Hipercze"/>
          <w:color w:val="auto"/>
          <w:sz w:val="20"/>
          <w:szCs w:val="20"/>
          <w:u w:val="none"/>
        </w:rPr>
        <w:t>Batohem</w:t>
      </w:r>
      <w:proofErr w:type="spellEnd"/>
      <w:r w:rsidRPr="00381927">
        <w:rPr>
          <w:sz w:val="20"/>
          <w:szCs w:val="20"/>
        </w:rPr>
        <w:fldChar w:fldCharType="end"/>
      </w:r>
      <w:r w:rsidRPr="00381927">
        <w:rPr>
          <w:sz w:val="20"/>
          <w:szCs w:val="20"/>
        </w:rPr>
        <w:t> w 1652  szansa na porozumienie z Rzecząpospolitą przepadła, Chmielnicki szukał więc potężnego sojusznika i w 1654 r. zawarł z </w:t>
      </w:r>
      <w:hyperlink r:id="rId8" w:tooltip="Carstwo Rosyjskie" w:history="1">
        <w:r w:rsidRPr="00381927">
          <w:rPr>
            <w:rStyle w:val="Hipercze"/>
            <w:color w:val="auto"/>
            <w:sz w:val="20"/>
            <w:szCs w:val="20"/>
            <w:u w:val="none"/>
          </w:rPr>
          <w:t>carem Rosji</w:t>
        </w:r>
      </w:hyperlink>
      <w:r w:rsidRPr="00381927">
        <w:rPr>
          <w:sz w:val="20"/>
          <w:szCs w:val="20"/>
        </w:rPr>
        <w:t> </w:t>
      </w:r>
      <w:hyperlink r:id="rId9" w:tooltip="Ugoda perejasławska" w:history="1">
        <w:r w:rsidRPr="00381927">
          <w:rPr>
            <w:rStyle w:val="Hipercze"/>
            <w:color w:val="auto"/>
            <w:sz w:val="20"/>
            <w:szCs w:val="20"/>
            <w:u w:val="none"/>
          </w:rPr>
          <w:t>ugodę perejasławską</w:t>
        </w:r>
      </w:hyperlink>
      <w:r w:rsidRPr="00381927">
        <w:rPr>
          <w:sz w:val="20"/>
          <w:szCs w:val="20"/>
        </w:rPr>
        <w:t>, oddając Ukrainę w poddaństwo </w:t>
      </w:r>
      <w:hyperlink r:id="rId10" w:tooltip="Car" w:history="1">
        <w:r w:rsidRPr="00381927">
          <w:rPr>
            <w:rStyle w:val="Hipercze"/>
            <w:color w:val="auto"/>
            <w:sz w:val="20"/>
            <w:szCs w:val="20"/>
            <w:u w:val="none"/>
          </w:rPr>
          <w:t>cara</w:t>
        </w:r>
      </w:hyperlink>
      <w:r w:rsidRPr="00381927">
        <w:rPr>
          <w:sz w:val="20"/>
          <w:szCs w:val="20"/>
        </w:rPr>
        <w:t>. Stał na czele Rady Perejasławskiej. Car powołując się na swą władzę absolutną (</w:t>
      </w:r>
      <w:hyperlink r:id="rId11" w:tooltip="Samodzierżawie" w:history="1">
        <w:r w:rsidRPr="00381927">
          <w:rPr>
            <w:rStyle w:val="Hipercze"/>
            <w:color w:val="auto"/>
            <w:sz w:val="20"/>
            <w:szCs w:val="20"/>
            <w:u w:val="none"/>
          </w:rPr>
          <w:t>samodzierżawie</w:t>
        </w:r>
      </w:hyperlink>
      <w:r w:rsidRPr="00381927">
        <w:rPr>
          <w:sz w:val="20"/>
          <w:szCs w:val="20"/>
        </w:rPr>
        <w:t>), odmówił zaprzysiężenia ugody wobec Kozaczyzny, natomiast bezzwłocznie wprowadził rosyjski garnizon wojskowy do </w:t>
      </w:r>
      <w:hyperlink r:id="rId12" w:tooltip="Kijów" w:history="1">
        <w:r w:rsidRPr="00381927">
          <w:rPr>
            <w:rStyle w:val="Hipercze"/>
            <w:color w:val="auto"/>
            <w:sz w:val="20"/>
            <w:szCs w:val="20"/>
            <w:u w:val="none"/>
          </w:rPr>
          <w:t>Kijowa</w:t>
        </w:r>
      </w:hyperlink>
      <w:r w:rsidRPr="00381927">
        <w:rPr>
          <w:sz w:val="20"/>
          <w:szCs w:val="20"/>
        </w:rPr>
        <w:t>, budując w mieście cytadelę</w:t>
      </w:r>
    </w:p>
    <w:p w:rsidR="00042053" w:rsidRPr="00381927" w:rsidRDefault="00E21CDC" w:rsidP="00C95002">
      <w:pPr>
        <w:spacing w:after="40"/>
        <w:rPr>
          <w:sz w:val="20"/>
          <w:szCs w:val="20"/>
        </w:rPr>
      </w:pPr>
      <w:r w:rsidRPr="00381927">
        <w:rPr>
          <w:sz w:val="20"/>
          <w:szCs w:val="20"/>
        </w:rPr>
        <w:t>Po próbach ograniczenia swobód kozackich przez </w:t>
      </w:r>
      <w:hyperlink r:id="rId13" w:tooltip="Moskwa" w:history="1">
        <w:r w:rsidRPr="00381927">
          <w:rPr>
            <w:rStyle w:val="Hipercze"/>
            <w:color w:val="auto"/>
            <w:sz w:val="20"/>
            <w:szCs w:val="20"/>
            <w:u w:val="none"/>
          </w:rPr>
          <w:t>Moskwę</w:t>
        </w:r>
      </w:hyperlink>
      <w:r w:rsidRPr="00381927">
        <w:rPr>
          <w:sz w:val="20"/>
          <w:szCs w:val="20"/>
        </w:rPr>
        <w:t> zaczął poszukiwać zagranicznych sprzymierzeńców, chcących poprzeć plany utworzenia autonomii na Ukrainie. Nawiązał w tym celu kontakty ze </w:t>
      </w:r>
      <w:hyperlink r:id="rId14" w:tooltip="Sztokholm" w:history="1">
        <w:r w:rsidRPr="00381927">
          <w:rPr>
            <w:rStyle w:val="Hipercze"/>
            <w:color w:val="auto"/>
            <w:sz w:val="20"/>
            <w:szCs w:val="20"/>
            <w:u w:val="none"/>
          </w:rPr>
          <w:t>Sztokholmem</w:t>
        </w:r>
      </w:hyperlink>
      <w:r w:rsidRPr="00381927">
        <w:rPr>
          <w:sz w:val="20"/>
          <w:szCs w:val="20"/>
        </w:rPr>
        <w:t>, </w:t>
      </w:r>
      <w:hyperlink r:id="rId15" w:tooltip="Berlin" w:history="1">
        <w:r w:rsidRPr="00381927">
          <w:rPr>
            <w:rStyle w:val="Hipercze"/>
            <w:color w:val="auto"/>
            <w:sz w:val="20"/>
            <w:szCs w:val="20"/>
            <w:u w:val="none"/>
          </w:rPr>
          <w:t>Berlinem</w:t>
        </w:r>
      </w:hyperlink>
      <w:r w:rsidRPr="00381927">
        <w:rPr>
          <w:sz w:val="20"/>
          <w:szCs w:val="20"/>
        </w:rPr>
        <w:t> i z dworem księcia </w:t>
      </w:r>
      <w:hyperlink r:id="rId16" w:tooltip="Jerzy II Rakoczy" w:history="1">
        <w:r w:rsidRPr="00381927">
          <w:rPr>
            <w:rStyle w:val="Hipercze"/>
            <w:color w:val="auto"/>
            <w:sz w:val="20"/>
            <w:szCs w:val="20"/>
            <w:u w:val="none"/>
          </w:rPr>
          <w:t>Rakoczego</w:t>
        </w:r>
      </w:hyperlink>
      <w:r w:rsidRPr="00381927">
        <w:rPr>
          <w:sz w:val="20"/>
          <w:szCs w:val="20"/>
        </w:rPr>
        <w:t> w </w:t>
      </w:r>
      <w:hyperlink r:id="rId17" w:tooltip="Siedmiogród" w:history="1">
        <w:r w:rsidRPr="00381927">
          <w:rPr>
            <w:rStyle w:val="Hipercze"/>
            <w:color w:val="auto"/>
            <w:sz w:val="20"/>
            <w:szCs w:val="20"/>
            <w:u w:val="none"/>
          </w:rPr>
          <w:t>Siedmiogrodzie</w:t>
        </w:r>
      </w:hyperlink>
      <w:r w:rsidRPr="00381927">
        <w:rPr>
          <w:sz w:val="20"/>
          <w:szCs w:val="20"/>
        </w:rPr>
        <w:t>. Po podpisaniu pomiędzy </w:t>
      </w:r>
      <w:hyperlink r:id="rId18" w:tooltip="Rzeczpospolita Obojga Narodów" w:history="1">
        <w:r w:rsidRPr="00381927">
          <w:rPr>
            <w:rStyle w:val="Hipercze"/>
            <w:color w:val="auto"/>
            <w:sz w:val="20"/>
            <w:szCs w:val="20"/>
            <w:u w:val="none"/>
          </w:rPr>
          <w:t>Rzecząpospolitą</w:t>
        </w:r>
      </w:hyperlink>
      <w:r w:rsidRPr="00381927">
        <w:rPr>
          <w:sz w:val="20"/>
          <w:szCs w:val="20"/>
        </w:rPr>
        <w:t> a </w:t>
      </w:r>
      <w:hyperlink r:id="rId19" w:tooltip="Carstwo Rosyjskie" w:history="1">
        <w:r w:rsidRPr="00381927">
          <w:rPr>
            <w:rStyle w:val="Hipercze"/>
            <w:color w:val="auto"/>
            <w:sz w:val="20"/>
            <w:szCs w:val="20"/>
            <w:u w:val="none"/>
          </w:rPr>
          <w:t>Carstwem Rosyjskim</w:t>
        </w:r>
      </w:hyperlink>
      <w:r w:rsidRPr="00381927">
        <w:rPr>
          <w:sz w:val="20"/>
          <w:szCs w:val="20"/>
        </w:rPr>
        <w:t> </w:t>
      </w:r>
      <w:hyperlink r:id="rId20" w:tooltip="Rozejm w Niemieży" w:history="1">
        <w:r w:rsidRPr="00381927">
          <w:rPr>
            <w:rStyle w:val="Hipercze"/>
            <w:color w:val="auto"/>
            <w:sz w:val="20"/>
            <w:szCs w:val="20"/>
            <w:u w:val="none"/>
          </w:rPr>
          <w:t xml:space="preserve">układu w </w:t>
        </w:r>
        <w:proofErr w:type="spellStart"/>
        <w:r w:rsidRPr="00381927">
          <w:rPr>
            <w:rStyle w:val="Hipercze"/>
            <w:color w:val="auto"/>
            <w:sz w:val="20"/>
            <w:szCs w:val="20"/>
            <w:u w:val="none"/>
          </w:rPr>
          <w:t>Niemieży</w:t>
        </w:r>
        <w:proofErr w:type="spellEnd"/>
      </w:hyperlink>
      <w:r w:rsidRPr="00381927">
        <w:rPr>
          <w:sz w:val="20"/>
          <w:szCs w:val="20"/>
        </w:rPr>
        <w:t> (3 listopada 1656), przewidującego m.in. wybór </w:t>
      </w:r>
      <w:hyperlink r:id="rId21" w:tooltip="Car" w:history="1">
        <w:r w:rsidRPr="00381927">
          <w:rPr>
            <w:rStyle w:val="Hipercze"/>
            <w:color w:val="auto"/>
            <w:sz w:val="20"/>
            <w:szCs w:val="20"/>
            <w:u w:val="none"/>
          </w:rPr>
          <w:t>cara</w:t>
        </w:r>
      </w:hyperlink>
      <w:r w:rsidRPr="00381927">
        <w:rPr>
          <w:sz w:val="20"/>
          <w:szCs w:val="20"/>
        </w:rPr>
        <w:t> rosyjskiego na tron polski, utwierdził się w przekonaniu, iż porozumienie to stanowi istotne zagrożenie dla pozycji </w:t>
      </w:r>
      <w:proofErr w:type="spellStart"/>
      <w:r w:rsidRPr="00381927">
        <w:rPr>
          <w:sz w:val="20"/>
          <w:szCs w:val="20"/>
        </w:rPr>
        <w:fldChar w:fldCharType="begin"/>
      </w:r>
      <w:r w:rsidRPr="00381927">
        <w:rPr>
          <w:sz w:val="20"/>
          <w:szCs w:val="20"/>
        </w:rPr>
        <w:instrText xml:space="preserve"> HYPERLINK "https://pl.wikipedia.org/wiki/Hetmanat" \o "Hetmanat" </w:instrText>
      </w:r>
      <w:r w:rsidRPr="00381927">
        <w:rPr>
          <w:sz w:val="20"/>
          <w:szCs w:val="20"/>
        </w:rPr>
        <w:fldChar w:fldCharType="separate"/>
      </w:r>
      <w:r w:rsidRPr="00381927">
        <w:rPr>
          <w:rStyle w:val="Hipercze"/>
          <w:color w:val="auto"/>
          <w:sz w:val="20"/>
          <w:szCs w:val="20"/>
          <w:u w:val="none"/>
        </w:rPr>
        <w:t>Hetmanatu</w:t>
      </w:r>
      <w:proofErr w:type="spellEnd"/>
      <w:r w:rsidRPr="00381927">
        <w:rPr>
          <w:sz w:val="20"/>
          <w:szCs w:val="20"/>
        </w:rPr>
        <w:fldChar w:fldCharType="end"/>
      </w:r>
      <w:r w:rsidRPr="00381927">
        <w:rPr>
          <w:sz w:val="20"/>
          <w:szCs w:val="20"/>
        </w:rPr>
        <w:t>. Była to jedna z głównych przyczyn, które spowodowały, iż wraz z </w:t>
      </w:r>
      <w:hyperlink r:id="rId22" w:tooltip="Karol X Gustaw" w:history="1">
        <w:r w:rsidRPr="00381927">
          <w:rPr>
            <w:rStyle w:val="Hipercze"/>
            <w:color w:val="auto"/>
            <w:sz w:val="20"/>
            <w:szCs w:val="20"/>
            <w:u w:val="none"/>
          </w:rPr>
          <w:t>Karolem X Gustawem</w:t>
        </w:r>
      </w:hyperlink>
      <w:r w:rsidRPr="00381927">
        <w:rPr>
          <w:sz w:val="20"/>
          <w:szCs w:val="20"/>
        </w:rPr>
        <w:t>, </w:t>
      </w:r>
      <w:hyperlink r:id="rId23" w:tooltip="Fryderyk Wilhelm I (Wielki Elektor)" w:history="1">
        <w:r w:rsidRPr="00381927">
          <w:rPr>
            <w:rStyle w:val="Hipercze"/>
            <w:color w:val="auto"/>
            <w:sz w:val="20"/>
            <w:szCs w:val="20"/>
            <w:u w:val="none"/>
          </w:rPr>
          <w:t>Fryderykiem Wilhelmem</w:t>
        </w:r>
      </w:hyperlink>
      <w:r w:rsidRPr="00381927">
        <w:rPr>
          <w:sz w:val="20"/>
          <w:szCs w:val="20"/>
        </w:rPr>
        <w:t>, </w:t>
      </w:r>
      <w:hyperlink r:id="rId24" w:tooltip="Bogusław Radziwiłł" w:history="1">
        <w:r w:rsidRPr="00381927">
          <w:rPr>
            <w:rStyle w:val="Hipercze"/>
            <w:color w:val="auto"/>
            <w:sz w:val="20"/>
            <w:szCs w:val="20"/>
            <w:u w:val="none"/>
          </w:rPr>
          <w:t>Bogusławem Radziwiłłem</w:t>
        </w:r>
      </w:hyperlink>
      <w:r w:rsidRPr="00381927">
        <w:rPr>
          <w:sz w:val="20"/>
          <w:szCs w:val="20"/>
        </w:rPr>
        <w:t> oraz księciem </w:t>
      </w:r>
      <w:hyperlink r:id="rId25" w:tooltip="Jerzy II Rakoczy" w:history="1">
        <w:r w:rsidRPr="00381927">
          <w:rPr>
            <w:rStyle w:val="Hipercze"/>
            <w:color w:val="auto"/>
            <w:sz w:val="20"/>
            <w:szCs w:val="20"/>
            <w:u w:val="none"/>
          </w:rPr>
          <w:t>Jerzym Rakoczym</w:t>
        </w:r>
      </w:hyperlink>
      <w:r w:rsidRPr="00381927">
        <w:rPr>
          <w:sz w:val="20"/>
          <w:szCs w:val="20"/>
        </w:rPr>
        <w:t> podpisał dnia 6 grudnia 1656 </w:t>
      </w:r>
      <w:hyperlink r:id="rId26" w:tooltip="Traktat w Radnot" w:history="1">
        <w:r w:rsidRPr="00381927">
          <w:rPr>
            <w:rStyle w:val="Hipercze"/>
            <w:color w:val="auto"/>
            <w:sz w:val="20"/>
            <w:szCs w:val="20"/>
            <w:u w:val="none"/>
          </w:rPr>
          <w:t xml:space="preserve">traktat w </w:t>
        </w:r>
        <w:proofErr w:type="spellStart"/>
        <w:r w:rsidRPr="00381927">
          <w:rPr>
            <w:rStyle w:val="Hipercze"/>
            <w:color w:val="auto"/>
            <w:sz w:val="20"/>
            <w:szCs w:val="20"/>
            <w:u w:val="none"/>
          </w:rPr>
          <w:t>Radnot</w:t>
        </w:r>
        <w:proofErr w:type="spellEnd"/>
      </w:hyperlink>
      <w:r w:rsidRPr="00381927">
        <w:rPr>
          <w:sz w:val="20"/>
          <w:szCs w:val="20"/>
        </w:rPr>
        <w:t> – przewidujący </w:t>
      </w:r>
      <w:hyperlink r:id="rId27" w:tooltip="Rozbiór państwa" w:history="1">
        <w:r w:rsidRPr="00381927">
          <w:rPr>
            <w:rStyle w:val="Hipercze"/>
            <w:color w:val="auto"/>
            <w:sz w:val="20"/>
            <w:szCs w:val="20"/>
            <w:u w:val="none"/>
          </w:rPr>
          <w:t>rozbiór</w:t>
        </w:r>
      </w:hyperlink>
      <w:r w:rsidRPr="00381927">
        <w:rPr>
          <w:sz w:val="20"/>
          <w:szCs w:val="20"/>
        </w:rPr>
        <w:t> Rzeczypospolitej. Porozumienie nie zostało zrealizowane, a sam Chmielnicki nigdy nie zdecydował się na całkowite zerwanie związków z Rosją. Pod koniec życia próbował odnowić kontakty z Rzecząpospolitą, a jego współpracownicy i wyznaczeni następcy (</w:t>
      </w:r>
      <w:hyperlink r:id="rId28" w:tooltip="Iwan Wyhowski" w:history="1">
        <w:r w:rsidRPr="00381927">
          <w:rPr>
            <w:rStyle w:val="Hipercze"/>
            <w:color w:val="auto"/>
            <w:sz w:val="20"/>
            <w:szCs w:val="20"/>
            <w:u w:val="none"/>
          </w:rPr>
          <w:t xml:space="preserve">Iwan </w:t>
        </w:r>
        <w:proofErr w:type="spellStart"/>
        <w:r w:rsidRPr="00381927">
          <w:rPr>
            <w:rStyle w:val="Hipercze"/>
            <w:color w:val="auto"/>
            <w:sz w:val="20"/>
            <w:szCs w:val="20"/>
            <w:u w:val="none"/>
          </w:rPr>
          <w:t>Wyhowski</w:t>
        </w:r>
        <w:proofErr w:type="spellEnd"/>
      </w:hyperlink>
      <w:r w:rsidRPr="00381927">
        <w:rPr>
          <w:sz w:val="20"/>
          <w:szCs w:val="20"/>
        </w:rPr>
        <w:t>) podjęli politykę, która doprowadziła do zawarcia w roku 1658 </w:t>
      </w:r>
      <w:hyperlink r:id="rId29" w:tooltip="Unia hadziacka" w:history="1">
        <w:r w:rsidRPr="00381927">
          <w:rPr>
            <w:rStyle w:val="Hipercze"/>
            <w:color w:val="auto"/>
            <w:sz w:val="20"/>
            <w:szCs w:val="20"/>
            <w:u w:val="none"/>
          </w:rPr>
          <w:t>Unii Hadziackiej</w:t>
        </w:r>
      </w:hyperlink>
      <w:r w:rsidRPr="00381927">
        <w:rPr>
          <w:sz w:val="20"/>
          <w:szCs w:val="20"/>
        </w:rPr>
        <w:t>.</w:t>
      </w:r>
    </w:p>
    <w:p w:rsidR="00C95002" w:rsidRDefault="00C95002" w:rsidP="00C95002">
      <w:pPr>
        <w:jc w:val="right"/>
        <w:rPr>
          <w:sz w:val="18"/>
          <w:szCs w:val="18"/>
        </w:rPr>
      </w:pPr>
      <w:r w:rsidRPr="00C95002">
        <w:rPr>
          <w:sz w:val="18"/>
          <w:szCs w:val="18"/>
        </w:rPr>
        <w:t>https://pl.wikipedia.org/wiki/Bohdan_Chmielnicki</w:t>
      </w:r>
    </w:p>
    <w:p w:rsidR="00C95002" w:rsidRPr="00C95002" w:rsidRDefault="00C95002" w:rsidP="00C95002">
      <w:pPr>
        <w:rPr>
          <w:b/>
        </w:rPr>
      </w:pPr>
      <w:r w:rsidRPr="00C95002">
        <w:rPr>
          <w:b/>
        </w:rPr>
        <w:t>Zdjęcie nr 1 – pomnik Bohdana Chmielnickiego w centrum Kijowa</w:t>
      </w:r>
    </w:p>
    <w:p w:rsidR="00314120" w:rsidRDefault="00C95002" w:rsidP="00314120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7E2D519" wp14:editId="66CFEEE4">
            <wp:extent cx="4695825" cy="2781300"/>
            <wp:effectExtent l="0" t="0" r="9525" b="0"/>
            <wp:docPr id="2" name="Obraz 2" descr="https://upload.wikimedia.org/wikipedia/commons/thumb/0/09/B.Z._Chmielnicki_monument%2C_Kiev_01.jpg/800px-B.Z._Chmielnicki_monument%2C_Kiev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9/B.Z._Chmielnicki_monument%2C_Kiev_01.jpg/800px-B.Z._Chmielnicki_monument%2C_Kiev_0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10" w:rsidRDefault="00381927" w:rsidP="002C6410">
      <w:pPr>
        <w:pStyle w:val="Tekstpodstawowy2"/>
        <w:spacing w:before="120" w:line="360" w:lineRule="auto"/>
        <w:rPr>
          <w:sz w:val="22"/>
        </w:rPr>
      </w:pPr>
      <w:r>
        <w:rPr>
          <w:sz w:val="22"/>
        </w:rPr>
        <w:t xml:space="preserve">Tekst C </w:t>
      </w:r>
    </w:p>
    <w:p w:rsidR="00104570" w:rsidRDefault="00381927" w:rsidP="002C6410">
      <w:pPr>
        <w:spacing w:before="120" w:after="0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„</w:t>
      </w:r>
      <w:r w:rsidRPr="00381927">
        <w:rPr>
          <w:rFonts w:ascii="Georgia" w:hAnsi="Georgia"/>
          <w:i/>
          <w:color w:val="000000"/>
        </w:rPr>
        <w:t xml:space="preserve">Przyszła potem zaraza i Szwedzi. Tatarzy stale prawie gościli na Ukrainie, zagarniając tłumy ludu w niewolę. Opustoszała Rzeczpospolita, opustoszała Ukraina. </w:t>
      </w:r>
      <w:proofErr w:type="spellStart"/>
      <w:r w:rsidRPr="00381927">
        <w:rPr>
          <w:rFonts w:ascii="Georgia" w:hAnsi="Georgia"/>
          <w:i/>
          <w:color w:val="000000"/>
        </w:rPr>
        <w:t>Wilcy</w:t>
      </w:r>
      <w:proofErr w:type="spellEnd"/>
      <w:r w:rsidRPr="00381927">
        <w:rPr>
          <w:rFonts w:ascii="Georgia" w:hAnsi="Georgia"/>
          <w:i/>
          <w:color w:val="000000"/>
        </w:rPr>
        <w:t xml:space="preserve"> wyli na zgliszczach dawnych miast i kwitnące niegdyś kraje były jakby wielki grobowiec. Nienawiść wrosła w serca i zatruła krew pobratymczą — i żadne usta długo nie mówiły: „Chwała na wysokościach Bogu, a na ziemi pokój ludziom dobrej woli.”</w:t>
      </w:r>
    </w:p>
    <w:p w:rsidR="00381927" w:rsidRDefault="00381927" w:rsidP="00381927">
      <w:pPr>
        <w:spacing w:after="0" w:line="240" w:lineRule="auto"/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Koniec powieści</w:t>
      </w:r>
    </w:p>
    <w:p w:rsidR="00381927" w:rsidRPr="00381927" w:rsidRDefault="00381927" w:rsidP="00381927">
      <w:pPr>
        <w:spacing w:before="120" w:after="0"/>
        <w:jc w:val="right"/>
        <w:rPr>
          <w:rFonts w:ascii="Times New Roman" w:hAnsi="Times New Roman" w:cs="Times New Roman"/>
          <w:sz w:val="20"/>
          <w:szCs w:val="20"/>
        </w:rPr>
      </w:pPr>
      <w:r w:rsidRPr="00381927">
        <w:rPr>
          <w:rFonts w:ascii="Georgia" w:hAnsi="Georgia"/>
          <w:color w:val="000000"/>
          <w:sz w:val="20"/>
          <w:szCs w:val="20"/>
        </w:rPr>
        <w:t>H. Sienkiewicz – Ogniem i  mieczem</w:t>
      </w:r>
    </w:p>
    <w:p w:rsidR="00C47F71" w:rsidRPr="002C6410" w:rsidRDefault="00C47F71" w:rsidP="00C47F71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Przykładowe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testu na sprawdzianie</w:t>
      </w:r>
      <w:bookmarkStart w:id="0" w:name="_GoBack"/>
      <w:bookmarkEnd w:id="0"/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</w:rPr>
      </w:pPr>
      <w:r w:rsidRPr="002C6410">
        <w:rPr>
          <w:rFonts w:ascii="Times New Roman" w:eastAsia="Calibri" w:hAnsi="Times New Roman" w:cs="Times New Roman"/>
          <w:b/>
        </w:rPr>
        <w:t>Podkreśl jedną z podanych w podpunktach odpowiedzi.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Wojna domowa na Ukrainie w latach 1648-1654 oznaczała konflikt pomiędzy</w:t>
      </w:r>
      <w:r w:rsidRPr="002C641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A)polską szlachtą a szlachtą ukraińską            B)polską szlachtą a ukraińskim chłopstwem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C)prawosławnym chłopstwem a Kozakami     C)katolikami a kościołem unickim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Rajd polskich oddziałów Lisowskiego opłacanych przez Zygmunta III pomógł</w:t>
      </w:r>
      <w:r w:rsidRPr="002C641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A)Habsburgom w wojnie 30letniej             B)Dymitrowi Samozwańcowi w zdobyciu tronu</w:t>
      </w:r>
    </w:p>
    <w:p w:rsidR="00C47F71" w:rsidRPr="002C6410" w:rsidRDefault="00C47F71" w:rsidP="00C47F71">
      <w:pPr>
        <w:pStyle w:val="Nagwek1"/>
        <w:rPr>
          <w:sz w:val="20"/>
        </w:rPr>
      </w:pPr>
      <w:r w:rsidRPr="002C6410">
        <w:rPr>
          <w:sz w:val="20"/>
        </w:rPr>
        <w:t xml:space="preserve">C)Siedmiogrodowi w walce z Turcją         D)Czechom w ich walce z Habsburgami 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Wojna polsko-turecka w latach 1620-1621 była spowodowana przez:</w:t>
      </w:r>
    </w:p>
    <w:p w:rsidR="00C47F71" w:rsidRPr="002C6410" w:rsidRDefault="00C47F71" w:rsidP="00C47F71">
      <w:pPr>
        <w:pStyle w:val="Nagwek1"/>
        <w:rPr>
          <w:sz w:val="20"/>
        </w:rPr>
      </w:pPr>
      <w:r w:rsidRPr="002C6410">
        <w:rPr>
          <w:sz w:val="20"/>
        </w:rPr>
        <w:t xml:space="preserve">A)najazdy Kozaków zaporoskich na bałtyckie wybrzeża Porty </w:t>
      </w:r>
      <w:proofErr w:type="spellStart"/>
      <w:r w:rsidRPr="002C6410">
        <w:rPr>
          <w:sz w:val="20"/>
        </w:rPr>
        <w:t>Ottomańskiej</w:t>
      </w:r>
      <w:proofErr w:type="spellEnd"/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B)najazdy polskich magnatów na lenne wobec Turcji  Prusy Książęce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C)pomoc militarną jakiej Wazowie udzielili Austrii w wojnie trzynastoletniej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D) najazdy Kozaków zaporoskich na czarnomorskie wybrzeża Turcji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Wojny</w:t>
      </w:r>
      <w:r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p</w:t>
      </w:r>
      <w:r>
        <w:rPr>
          <w:rFonts w:ascii="Times New Roman" w:eastAsia="Calibri" w:hAnsi="Times New Roman" w:cs="Times New Roman"/>
          <w:b/>
          <w:sz w:val="20"/>
          <w:szCs w:val="20"/>
        </w:rPr>
        <w:t>olsko-szwedzkie</w:t>
      </w:r>
      <w:r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w XVII w były spowodowane</w:t>
      </w:r>
      <w:r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przez:</w:t>
      </w:r>
    </w:p>
    <w:p w:rsidR="00C47F71" w:rsidRPr="002C6410" w:rsidRDefault="00C47F71" w:rsidP="00C47F71">
      <w:pPr>
        <w:pStyle w:val="Nagwek1"/>
        <w:rPr>
          <w:sz w:val="20"/>
        </w:rPr>
      </w:pPr>
      <w:r w:rsidRPr="002C6410">
        <w:rPr>
          <w:sz w:val="20"/>
        </w:rPr>
        <w:t xml:space="preserve">A)najazdy Kozaków zaporoskich na bałtyckie wybrzeża Porty </w:t>
      </w:r>
      <w:proofErr w:type="spellStart"/>
      <w:r w:rsidRPr="002C6410">
        <w:rPr>
          <w:sz w:val="20"/>
        </w:rPr>
        <w:t>Ottomańskiej</w:t>
      </w:r>
      <w:proofErr w:type="spellEnd"/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B)</w:t>
      </w:r>
      <w:r>
        <w:rPr>
          <w:rFonts w:ascii="Times New Roman" w:eastAsia="Calibri" w:hAnsi="Times New Roman" w:cs="Times New Roman"/>
          <w:sz w:val="20"/>
          <w:szCs w:val="20"/>
        </w:rPr>
        <w:t>dążenie Rzeczypospolitej do opanowania wszystkich większych portów bałtyckich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C)pomoc militarną jakiej Wazowie udzielili Austrii w wojnie trzynastoletniej</w:t>
      </w:r>
    </w:p>
    <w:p w:rsidR="00C47F71" w:rsidRPr="002C6410" w:rsidRDefault="00C47F71" w:rsidP="00C47F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D) konflikt dynastyczny w obrębie dynastii Wazów</w:t>
      </w:r>
    </w:p>
    <w:p w:rsidR="00C47F71" w:rsidRDefault="00C47F71" w:rsidP="00C47F71">
      <w:pPr>
        <w:pStyle w:val="Tekstpodstawowy2"/>
        <w:spacing w:before="120" w:line="360" w:lineRule="auto"/>
        <w:rPr>
          <w:sz w:val="22"/>
        </w:rPr>
      </w:pPr>
      <w:r>
        <w:rPr>
          <w:sz w:val="22"/>
        </w:rPr>
        <w:t xml:space="preserve">Do opisów dopisz  odpowiednie nazwy wydarzeń i postaci historycznych </w:t>
      </w:r>
    </w:p>
    <w:p w:rsidR="00C47F71" w:rsidRDefault="00C47F71" w:rsidP="00C47F71">
      <w:pPr>
        <w:pStyle w:val="Tekstpodstawowy2"/>
        <w:spacing w:before="120" w:line="360" w:lineRule="auto"/>
        <w:rPr>
          <w:b w:val="0"/>
          <w:bCs/>
          <w:sz w:val="20"/>
        </w:rPr>
      </w:pPr>
      <w:r w:rsidRPr="002E73D4">
        <w:rPr>
          <w:b w:val="0"/>
          <w:bCs/>
          <w:sz w:val="20"/>
        </w:rPr>
        <w:t>Porozumienie to zawarte pomiędzy zbuntowanymi przeciwko Polsce Kozakami a Moskwą doprowadziło do opanowania wschodniej Ukrainy przez Rosję.</w:t>
      </w:r>
      <w:r>
        <w:rPr>
          <w:b w:val="0"/>
          <w:bCs/>
          <w:sz w:val="20"/>
        </w:rPr>
        <w:t xml:space="preserve"> - ……………………………………………………..</w:t>
      </w:r>
    </w:p>
    <w:p w:rsidR="00C47F71" w:rsidRDefault="00C47F71" w:rsidP="00C47F71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Traktat ten podpisany przez Szwedów, Bogusława Radziwiłła, Brandenburgię i wysłanników Chmielnickiego był próbą ( na szczęście nieudaną) dokonania rozbioru Rzeczpospolitej - ……………………………..</w:t>
      </w:r>
    </w:p>
    <w:p w:rsidR="00C47F71" w:rsidRDefault="00C47F71" w:rsidP="00C47F71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Wydarzenie to doprowadziło do bezkrwawego usunięcia Jakuba II Stuarta z tronu Anglii, wprowadzenia nań Wilhelma Orańskiego i ukonstytuowania się tam monarchii parlamentarnej - ………………………………….</w:t>
      </w:r>
    </w:p>
    <w:p w:rsidR="00C47F71" w:rsidRDefault="00C47F71" w:rsidP="00C47F71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Szara eminencja rodzącego się pod rządami Burbonów absolutyzmu, mimo swego  duchownego stanu, kierując się racją stanu wprowadził Francję do wojny 30-letniej przeciwko katolikom. - ………………………….</w:t>
      </w:r>
    </w:p>
    <w:p w:rsidR="00C47F71" w:rsidRDefault="00C47F71" w:rsidP="00C47F71">
      <w:pPr>
        <w:pStyle w:val="Tekstpodstawowy2"/>
        <w:spacing w:before="120" w:line="360" w:lineRule="auto"/>
        <w:rPr>
          <w:b w:val="0"/>
          <w:bCs/>
          <w:sz w:val="20"/>
        </w:rPr>
      </w:pPr>
      <w:r w:rsidRPr="00DE268A">
        <w:rPr>
          <w:b w:val="0"/>
          <w:bCs/>
          <w:sz w:val="20"/>
        </w:rPr>
        <w:t>Jego starania o reformy i przeprowadzenie elekcji swego następcy jeszcze za swego panowania oraz sojusz z Francją doprowadziły do rokoszu, krwawej wojny domowej i jego abdykacji.</w:t>
      </w:r>
      <w:r>
        <w:rPr>
          <w:b w:val="0"/>
          <w:bCs/>
          <w:sz w:val="20"/>
        </w:rPr>
        <w:t xml:space="preserve"> - …………………………….</w:t>
      </w:r>
    </w:p>
    <w:p w:rsidR="00C47F71" w:rsidRDefault="00C47F71" w:rsidP="00C47F71">
      <w:pPr>
        <w:pStyle w:val="Tekstpodstawowy2"/>
        <w:spacing w:before="120" w:line="360" w:lineRule="auto"/>
        <w:rPr>
          <w:b w:val="0"/>
          <w:bCs/>
          <w:sz w:val="20"/>
        </w:rPr>
      </w:pPr>
      <w:r w:rsidRPr="00DE268A">
        <w:rPr>
          <w:b w:val="0"/>
          <w:bCs/>
          <w:sz w:val="20"/>
        </w:rPr>
        <w:t>Wyprawy te miały na celu osadzenie na tronie rosyjskim przychylnego Rzeczpospolitej kandydata lecz mimo zdobycia przez Polaków Moskwy ostatecznie zakończyły się fiaskiem.</w:t>
      </w:r>
      <w:r>
        <w:rPr>
          <w:b w:val="0"/>
          <w:bCs/>
          <w:sz w:val="20"/>
        </w:rPr>
        <w:t xml:space="preserve"> - ……………………………….</w:t>
      </w:r>
    </w:p>
    <w:p w:rsidR="00C47F71" w:rsidRPr="00314120" w:rsidRDefault="00C47F71" w:rsidP="00C47F71">
      <w:pPr>
        <w:pStyle w:val="Tekstpodstawowy2"/>
        <w:numPr>
          <w:ilvl w:val="0"/>
          <w:numId w:val="10"/>
        </w:numPr>
        <w:ind w:left="641" w:hanging="357"/>
        <w:rPr>
          <w:b w:val="0"/>
          <w:sz w:val="22"/>
          <w:szCs w:val="22"/>
        </w:rPr>
      </w:pPr>
      <w:r w:rsidRPr="00314120">
        <w:rPr>
          <w:b w:val="0"/>
          <w:sz w:val="22"/>
          <w:szCs w:val="22"/>
        </w:rPr>
        <w:t>Dlaczego polska szlachta w XVII wieku uznawała swe państwo za przedmurze chrześcijaństwa?</w:t>
      </w:r>
    </w:p>
    <w:p w:rsidR="00C47F71" w:rsidRPr="00314120" w:rsidRDefault="00C47F71" w:rsidP="00C47F71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 xml:space="preserve">Jakie były przyczyny rewolucji w Anglii XVII stulecia? </w:t>
      </w:r>
    </w:p>
    <w:p w:rsidR="00C47F71" w:rsidRPr="00314120" w:rsidRDefault="00C47F71" w:rsidP="00C47F71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 xml:space="preserve">Jakie były przyczyny restauracji Stuartów w Anglii </w:t>
      </w:r>
      <w:r w:rsidRPr="00314120">
        <w:rPr>
          <w:rFonts w:ascii="Times New Roman" w:hAnsi="Times New Roman" w:cs="Times New Roman"/>
        </w:rPr>
        <w:t xml:space="preserve"> drugiej połowy </w:t>
      </w:r>
      <w:r w:rsidRPr="00314120">
        <w:rPr>
          <w:rFonts w:ascii="Times New Roman" w:eastAsia="Calibri" w:hAnsi="Times New Roman" w:cs="Times New Roman"/>
        </w:rPr>
        <w:t xml:space="preserve">XVII stulecia? </w:t>
      </w:r>
    </w:p>
    <w:p w:rsidR="00C47F71" w:rsidRPr="00314120" w:rsidRDefault="00C47F71" w:rsidP="00C47F71">
      <w:pPr>
        <w:pStyle w:val="Tekstpodstawowy2"/>
        <w:numPr>
          <w:ilvl w:val="0"/>
          <w:numId w:val="10"/>
        </w:numPr>
        <w:ind w:left="641" w:hanging="357"/>
        <w:rPr>
          <w:b w:val="0"/>
          <w:sz w:val="22"/>
          <w:szCs w:val="22"/>
        </w:rPr>
      </w:pPr>
      <w:r w:rsidRPr="00314120">
        <w:rPr>
          <w:b w:val="0"/>
          <w:sz w:val="22"/>
          <w:szCs w:val="22"/>
        </w:rPr>
        <w:t>Na czym polegać miały reformy Rzeczpospolitej za panowania Jana Kazimierza? Wyjaśnij przyczyny klęski tej próby reform.</w:t>
      </w:r>
    </w:p>
    <w:p w:rsidR="00C47F71" w:rsidRPr="00314120" w:rsidRDefault="00C47F71" w:rsidP="00C47F71">
      <w:pPr>
        <w:pStyle w:val="Tekstpodstawowy3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  <w:sz w:val="22"/>
          <w:szCs w:val="22"/>
        </w:rPr>
      </w:pPr>
      <w:r w:rsidRPr="00314120">
        <w:rPr>
          <w:rFonts w:ascii="Times New Roman" w:eastAsia="Calibri" w:hAnsi="Times New Roman" w:cs="Times New Roman"/>
          <w:sz w:val="22"/>
          <w:szCs w:val="22"/>
        </w:rPr>
        <w:t>Przedstaw podłoże polityczne, społeczne i religijne  powstania Chmielnickiego przeciwko Rzeczpospolitej?</w:t>
      </w:r>
    </w:p>
    <w:p w:rsidR="00C47F71" w:rsidRPr="00314120" w:rsidRDefault="00C47F71" w:rsidP="00C47F71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>Wymień trzy przyczyny wojen prowadzonych przez Rzeczpospolitą z Rosją w XVII wieku.</w:t>
      </w:r>
    </w:p>
    <w:p w:rsidR="00C47F71" w:rsidRPr="00314120" w:rsidRDefault="00C47F71" w:rsidP="00C47F71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>Wymień trzy konsekwencje społeczno-gospodarcze wojen prowadzonych przez Rzeczpospolitą w XVII wieku.</w:t>
      </w:r>
    </w:p>
    <w:p w:rsidR="00C47F71" w:rsidRPr="00314120" w:rsidRDefault="00C47F71" w:rsidP="00C47F71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hAnsi="Times New Roman" w:cs="Times New Roman"/>
        </w:rPr>
        <w:t>Wyjaśnij na czym polegały  przemiany demokracji szlacheckiej w końcu XVI i w XVII wieku w Rzeczpospolitej. Określ zmian tych przyczyny</w:t>
      </w:r>
    </w:p>
    <w:p w:rsidR="00C47F71" w:rsidRPr="00314120" w:rsidRDefault="00C47F71" w:rsidP="00C47F71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hAnsi="Times New Roman" w:cs="Times New Roman"/>
        </w:rPr>
        <w:t>Wyjaśnij dlaczego Rzeczpospolita w XVII wieku nie stworzyła wzorem innych państw tego czasu scentralizowanej monarchii z silną zawodową armią.</w:t>
      </w:r>
    </w:p>
    <w:p w:rsidR="00C47F71" w:rsidRDefault="00C47F71" w:rsidP="00C47F71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Wyjaśnij jaki wpływ na politykę władz Rzeczpospolitej miała wojna 30-letnia.</w:t>
      </w:r>
    </w:p>
    <w:p w:rsidR="00C47F71" w:rsidRPr="00314120" w:rsidRDefault="00C47F71" w:rsidP="00C47F71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Zapoznaj się z zadaniami maturalnymi z XVII wieku!!!!!!!!!!!!!!!!!!!!!!!!!!!!!!!!</w:t>
      </w:r>
    </w:p>
    <w:p w:rsidR="00BF1D7E" w:rsidRDefault="00BF1D7E"/>
    <w:sectPr w:rsidR="00BF1D7E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6E6"/>
    <w:multiLevelType w:val="hybridMultilevel"/>
    <w:tmpl w:val="D41E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618C"/>
    <w:multiLevelType w:val="hybridMultilevel"/>
    <w:tmpl w:val="6278F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A4CC1"/>
    <w:multiLevelType w:val="hybridMultilevel"/>
    <w:tmpl w:val="E7F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E558A"/>
    <w:multiLevelType w:val="hybridMultilevel"/>
    <w:tmpl w:val="D41E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7826"/>
    <w:multiLevelType w:val="hybridMultilevel"/>
    <w:tmpl w:val="1B44637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91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FB251B"/>
    <w:multiLevelType w:val="hybridMultilevel"/>
    <w:tmpl w:val="7ED40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858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0A2AAD"/>
    <w:multiLevelType w:val="hybridMultilevel"/>
    <w:tmpl w:val="E760E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D43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042053"/>
    <w:rsid w:val="00090B57"/>
    <w:rsid w:val="000D4A73"/>
    <w:rsid w:val="00104570"/>
    <w:rsid w:val="001329B6"/>
    <w:rsid w:val="002C6410"/>
    <w:rsid w:val="00314120"/>
    <w:rsid w:val="00325B1B"/>
    <w:rsid w:val="00381927"/>
    <w:rsid w:val="005A0339"/>
    <w:rsid w:val="0060200F"/>
    <w:rsid w:val="006057CE"/>
    <w:rsid w:val="00722A4C"/>
    <w:rsid w:val="008F4192"/>
    <w:rsid w:val="00966A7F"/>
    <w:rsid w:val="009A24CE"/>
    <w:rsid w:val="00AA42BA"/>
    <w:rsid w:val="00BE5361"/>
    <w:rsid w:val="00BF1D7E"/>
    <w:rsid w:val="00C47F71"/>
    <w:rsid w:val="00C95002"/>
    <w:rsid w:val="00D0626E"/>
    <w:rsid w:val="00E03D5B"/>
    <w:rsid w:val="00E21CDC"/>
    <w:rsid w:val="00F56706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C2722-5F10-462A-BE42-5BD3243B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A7F"/>
  </w:style>
  <w:style w:type="paragraph" w:styleId="Nagwek1">
    <w:name w:val="heading 1"/>
    <w:basedOn w:val="Normalny"/>
    <w:next w:val="Normalny"/>
    <w:link w:val="Nagwek1Znak"/>
    <w:qFormat/>
    <w:rsid w:val="002C6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C64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64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64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4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4CE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1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arstwo_Rosyjskie" TargetMode="External"/><Relationship Id="rId13" Type="http://schemas.openxmlformats.org/officeDocument/2006/relationships/hyperlink" Target="https://pl.wikipedia.org/wiki/Moskwa" TargetMode="External"/><Relationship Id="rId18" Type="http://schemas.openxmlformats.org/officeDocument/2006/relationships/hyperlink" Target="https://pl.wikipedia.org/wiki/Rzeczpospolita_Obojga_Narod%C3%B3w" TargetMode="External"/><Relationship Id="rId26" Type="http://schemas.openxmlformats.org/officeDocument/2006/relationships/hyperlink" Target="https://pl.wikipedia.org/wiki/Traktat_w_Radn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Ca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pl.wikipedia.org/wiki/Kij%C3%B3w" TargetMode="External"/><Relationship Id="rId17" Type="http://schemas.openxmlformats.org/officeDocument/2006/relationships/hyperlink" Target="https://pl.wikipedia.org/wiki/Siedmiogr%C3%B3d" TargetMode="External"/><Relationship Id="rId25" Type="http://schemas.openxmlformats.org/officeDocument/2006/relationships/hyperlink" Target="https://pl.wikipedia.org/wiki/Jerzy_II_Rakocz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Jerzy_II_Rakoczy" TargetMode="External"/><Relationship Id="rId20" Type="http://schemas.openxmlformats.org/officeDocument/2006/relationships/hyperlink" Target="https://pl.wikipedia.org/wiki/Rozejm_w_Niemie%C5%BCy" TargetMode="External"/><Relationship Id="rId29" Type="http://schemas.openxmlformats.org/officeDocument/2006/relationships/hyperlink" Target="https://pl.wikipedia.org/wiki/Unia_hadziac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pl.wikipedia.org/wiki/Samodzier%C5%BCawie" TargetMode="External"/><Relationship Id="rId24" Type="http://schemas.openxmlformats.org/officeDocument/2006/relationships/hyperlink" Target="https://pl.wikipedia.org/wiki/Bogus%C5%82aw_Radziwi%C5%82%C5%82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pl.wikipedia.org/wiki/Berlin" TargetMode="External"/><Relationship Id="rId23" Type="http://schemas.openxmlformats.org/officeDocument/2006/relationships/hyperlink" Target="https://pl.wikipedia.org/wiki/Fryderyk_Wilhelm_I_(Wielki_Elektor)" TargetMode="External"/><Relationship Id="rId28" Type="http://schemas.openxmlformats.org/officeDocument/2006/relationships/hyperlink" Target="https://pl.wikipedia.org/wiki/Iwan_Wyhowski" TargetMode="External"/><Relationship Id="rId10" Type="http://schemas.openxmlformats.org/officeDocument/2006/relationships/hyperlink" Target="https://pl.wikipedia.org/wiki/Car" TargetMode="External"/><Relationship Id="rId19" Type="http://schemas.openxmlformats.org/officeDocument/2006/relationships/hyperlink" Target="https://pl.wikipedia.org/wiki/Carstwo_Rosyjski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goda_perejas%C5%82awska" TargetMode="External"/><Relationship Id="rId14" Type="http://schemas.openxmlformats.org/officeDocument/2006/relationships/hyperlink" Target="https://pl.wikipedia.org/wiki/Sztokholm" TargetMode="External"/><Relationship Id="rId22" Type="http://schemas.openxmlformats.org/officeDocument/2006/relationships/hyperlink" Target="https://pl.wikipedia.org/wiki/Karol_X_Gustaw" TargetMode="External"/><Relationship Id="rId27" Type="http://schemas.openxmlformats.org/officeDocument/2006/relationships/hyperlink" Target="https://pl.wikipedia.org/wiki/Rozbi%C3%B3r_pa%C5%84stwa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2012-02-17T12:31:00Z</cp:lastPrinted>
  <dcterms:created xsi:type="dcterms:W3CDTF">2018-05-21T16:43:00Z</dcterms:created>
  <dcterms:modified xsi:type="dcterms:W3CDTF">2018-05-22T14:10:00Z</dcterms:modified>
</cp:coreProperties>
</file>