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Rada školy SŠ Tilgnerova 14</w:t>
      </w:r>
    </w:p>
    <w:p>
      <w:pPr>
        <w:pStyle w:val="Normal"/>
        <w:rPr/>
      </w:pPr>
      <w:r>
        <w:rPr/>
        <w:t>10.01.2018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Informácia o stave riešenie sanácie strešnej konštrukcie na traktom telocviční SŠ Tilgnerova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Od poslednej informácie, ktoré bola predložená rodičom v 11/2017, pri ktorej sme navrhli rodičom zapojenie sa do oslovenia odborných spoločností – projekčných, stavebných, konštrukčných, boli vykonané viaceré obhliadky stavu strešnej konštrukcie a navrhnuté 4 rôzne riešenia sanácie strechy. Tieto obhliadky si vyžadovali čas, nakoľko konzultanti z týchto spoločností si potrebovali naštudovať dostupnú dokumentáciu, aby mohli predložiť nejaké vyjadrenie, návrh riešenia.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Tieto riešenia sme starostlivo vyhodnotili, avšak v prieniku týchto rôznych - protichodných riešení sme dospeli k záveru, že pokiaľ je pre nás prvoradou požiadavkou zabezpečiť budovy telocviční a šatní tak, aby boli pre vaše deti bezpečné nie len na tento školský rok, ale dlhodobo, je potrebné urobiť detailnú diagnostiku celej konštrukcie.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Detailnú diagnostiku strešnej konštrukcie je možné vykonať za priaznivých poveternostných podmienok, kedy teplota nebude nižšia ako 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C a nebude vlhko/mokro, nakoľko sa vykonáva tak, že sa robia sondy na viacerých miestach strechy obnažovaním jednotlivých vrstiev strešnej konštrukcie, ktoré sa následne musia späť zaceliť, aby nedošlo k zatekaniu do objektu.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Podľa záverov z diagnostiky budeme vedieť posúdiť rozsah prác, ktoré však predpokladáme, že budú v rozsahu takom, že do konca školského roka nebude obnovená prevádzka telocvične.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Náklady spojené so zabezpečením náhradnej telesnej výchovy sú hradené z peňazí mestskej časti, náklady na autobus, ktorý vozí deti sú priebežne refakturované na základe predložených faktúr a náklady na prenájom zariadení po predložení faktúr budú tiež refakturované škole.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Application>LibreOffice/5.1.6.2$Linux_X86_64 LibreOffice_project/10m0$Build-2</Application>
  <Pages>1</Pages>
  <Words>263</Words>
  <CharactersWithSpaces>1500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2018-01-10T09:02:00Z</dcterms:created>
  <dc:creator>duricova</dc:creator>
  <dc:description/>
  <dc:language>en-US</dc:language>
  <cp:lastModifiedBy/>
  <cp:lastPrinted>2018-01-10T14:59:00Z</cp:lastPrinted>
  <dcterms:modified xsi:type="dcterms:W3CDTF">2018-03-20T12:49:04Z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