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D8" w:rsidRDefault="003B0FD0" w:rsidP="00A627D8">
      <w:pPr>
        <w:tabs>
          <w:tab w:val="left" w:pos="0"/>
        </w:tabs>
        <w:spacing w:before="120" w:after="120"/>
        <w:jc w:val="both"/>
        <w:rPr>
          <w:rStyle w:val="FontStyle14"/>
          <w:rFonts w:ascii="Arial Narrow" w:hAnsi="Arial Narrow"/>
          <w:b/>
          <w:bCs/>
          <w:sz w:val="36"/>
          <w:szCs w:val="36"/>
        </w:rPr>
      </w:pPr>
      <w:r>
        <w:rPr>
          <w:rStyle w:val="FontStyle14"/>
          <w:rFonts w:ascii="Arial Narrow" w:hAnsi="Arial Narrow"/>
          <w:b/>
          <w:bCs/>
          <w:sz w:val="36"/>
          <w:szCs w:val="36"/>
        </w:rPr>
        <w:t xml:space="preserve">             </w:t>
      </w:r>
      <w:r w:rsidR="00A627D8">
        <w:rPr>
          <w:rStyle w:val="FontStyle14"/>
          <w:rFonts w:ascii="Arial Narrow" w:hAnsi="Arial Narrow"/>
          <w:b/>
          <w:bCs/>
          <w:sz w:val="36"/>
          <w:szCs w:val="36"/>
        </w:rPr>
        <w:t>Spojená škola, Školská 7, 975 90 Banská Bystrica</w:t>
      </w:r>
    </w:p>
    <w:p w:rsidR="00A627D8" w:rsidRDefault="00A627D8" w:rsidP="00A627D8">
      <w:pPr>
        <w:tabs>
          <w:tab w:val="left" w:pos="0"/>
        </w:tabs>
        <w:spacing w:before="120" w:after="120"/>
        <w:jc w:val="both"/>
        <w:rPr>
          <w:rStyle w:val="FontStyle14"/>
          <w:rFonts w:ascii="Arial Narrow" w:hAnsi="Arial Narrow"/>
          <w:b/>
          <w:bCs/>
          <w:sz w:val="36"/>
          <w:szCs w:val="36"/>
        </w:rPr>
      </w:pPr>
    </w:p>
    <w:p w:rsidR="00A627D8" w:rsidRDefault="00A627D8" w:rsidP="00A627D8">
      <w:pPr>
        <w:pStyle w:val="Style1"/>
        <w:widowControl/>
        <w:tabs>
          <w:tab w:val="left" w:pos="0"/>
        </w:tabs>
        <w:rPr>
          <w:rStyle w:val="FontStyle14"/>
          <w:rFonts w:ascii="Arial Narrow" w:hAnsi="Arial Narrow"/>
        </w:rPr>
      </w:pPr>
    </w:p>
    <w:p w:rsidR="00A627D8" w:rsidRDefault="00A627D8" w:rsidP="00A627D8">
      <w:pPr>
        <w:tabs>
          <w:tab w:val="left" w:pos="0"/>
        </w:tabs>
        <w:autoSpaceDE w:val="0"/>
        <w:autoSpaceDN w:val="0"/>
        <w:adjustRightInd w:val="0"/>
        <w:jc w:val="center"/>
        <w:rPr>
          <w:rFonts w:ascii="Arial" w:hAnsi="Arial" w:cs="Arial"/>
          <w:b/>
          <w:bCs/>
          <w:sz w:val="28"/>
          <w:szCs w:val="28"/>
        </w:rPr>
      </w:pPr>
      <w:r>
        <w:rPr>
          <w:rFonts w:ascii="Arial" w:hAnsi="Arial" w:cs="Arial"/>
          <w:b/>
          <w:bCs/>
          <w:sz w:val="28"/>
          <w:szCs w:val="28"/>
        </w:rPr>
        <w:t xml:space="preserve">SMERNICA </w:t>
      </w:r>
      <w:r>
        <w:rPr>
          <w:rFonts w:ascii="Arial,Bold" w:hAnsi="Arial,Bold" w:cs="Arial,Bold"/>
          <w:b/>
          <w:bCs/>
          <w:sz w:val="28"/>
          <w:szCs w:val="28"/>
        </w:rPr>
        <w:t>č</w:t>
      </w:r>
      <w:r>
        <w:rPr>
          <w:rFonts w:ascii="Arial" w:hAnsi="Arial" w:cs="Arial"/>
          <w:b/>
          <w:bCs/>
          <w:sz w:val="28"/>
          <w:szCs w:val="28"/>
        </w:rPr>
        <w:t>. 1/2017</w:t>
      </w:r>
    </w:p>
    <w:p w:rsidR="00A627D8" w:rsidRDefault="00A627D8" w:rsidP="00A627D8">
      <w:pPr>
        <w:tabs>
          <w:tab w:val="left" w:pos="0"/>
        </w:tabs>
        <w:autoSpaceDE w:val="0"/>
        <w:autoSpaceDN w:val="0"/>
        <w:adjustRightInd w:val="0"/>
        <w:rPr>
          <w:rFonts w:ascii="Arial" w:hAnsi="Arial" w:cs="Arial"/>
          <w:b/>
          <w:bCs/>
          <w:sz w:val="28"/>
          <w:szCs w:val="28"/>
        </w:rPr>
      </w:pPr>
    </w:p>
    <w:p w:rsidR="00A627D8" w:rsidRDefault="003B0FD0" w:rsidP="00A627D8">
      <w:pPr>
        <w:pStyle w:val="Style1"/>
        <w:widowControl/>
        <w:tabs>
          <w:tab w:val="left" w:pos="0"/>
        </w:tabs>
        <w:spacing w:line="360" w:lineRule="auto"/>
        <w:jc w:val="both"/>
        <w:rPr>
          <w:rFonts w:ascii="Arial,Bold" w:hAnsi="Arial,Bold" w:cs="Arial,Bold"/>
          <w:b/>
          <w:bCs/>
          <w:sz w:val="28"/>
          <w:szCs w:val="28"/>
        </w:rPr>
      </w:pPr>
      <w:r>
        <w:rPr>
          <w:rFonts w:ascii="Arial,Bold" w:hAnsi="Arial,Bold" w:cs="Arial,Bold"/>
          <w:b/>
          <w:bCs/>
          <w:sz w:val="28"/>
          <w:szCs w:val="28"/>
        </w:rPr>
        <w:t xml:space="preserve">      </w:t>
      </w:r>
      <w:r w:rsidR="00A627D8">
        <w:rPr>
          <w:rFonts w:ascii="Arial,Bold" w:hAnsi="Arial,Bold" w:cs="Arial,Bold"/>
          <w:b/>
          <w:bCs/>
          <w:sz w:val="28"/>
          <w:szCs w:val="28"/>
        </w:rPr>
        <w:t>ŠTÚDIUM  PODĽA  INDIVIDUÁLNEHO  UČEBNÉHO  PLÁNU</w:t>
      </w:r>
    </w:p>
    <w:p w:rsidR="00A627D8" w:rsidRDefault="00A627D8" w:rsidP="00A627D8">
      <w:pPr>
        <w:pStyle w:val="Style1"/>
        <w:widowControl/>
        <w:tabs>
          <w:tab w:val="left" w:pos="0"/>
        </w:tabs>
        <w:spacing w:line="360" w:lineRule="auto"/>
        <w:jc w:val="both"/>
        <w:rPr>
          <w:rFonts w:ascii="Arial,Bold" w:hAnsi="Arial,Bold" w:cs="Arial,Bold"/>
          <w:b/>
          <w:bCs/>
          <w:sz w:val="28"/>
          <w:szCs w:val="28"/>
        </w:rPr>
      </w:pPr>
    </w:p>
    <w:p w:rsidR="00A627D8" w:rsidRDefault="00A627D8" w:rsidP="00A627D8">
      <w:pPr>
        <w:pStyle w:val="Style1"/>
        <w:widowControl/>
        <w:tabs>
          <w:tab w:val="left" w:pos="-142"/>
        </w:tabs>
        <w:spacing w:line="360" w:lineRule="auto"/>
        <w:ind w:left="-284"/>
        <w:jc w:val="both"/>
        <w:rPr>
          <w:rFonts w:ascii="Arial Narrow" w:hAnsi="Arial Narrow"/>
        </w:rPr>
      </w:pPr>
      <w:r>
        <w:rPr>
          <w:rStyle w:val="FontStyle16"/>
          <w:rFonts w:ascii="Arial Narrow" w:hAnsi="Arial Narrow"/>
        </w:rPr>
        <w:t xml:space="preserve">Riaditeľ Spojenej školy, Školská 7, Banská Bystrica  </w:t>
      </w:r>
      <w:r>
        <w:rPr>
          <w:rFonts w:ascii="Arial Narrow" w:hAnsi="Arial Narrow"/>
        </w:rPr>
        <w:t>v súlade s § 26 ods. 1 – 5 zákona č. 245/2008 Z. z. o výchove a vzdelávaní a o zmene a doplnení niektorých zákonov (školský zákon) a § 57 o komisionálnej skúške toho istého zákona určuje podmienky štúdia formou individuálneho učebného plánu (ďalej len IUP)  takto:</w:t>
      </w:r>
    </w:p>
    <w:p w:rsidR="00A627D8" w:rsidRDefault="00A627D8" w:rsidP="00A627D8">
      <w:pPr>
        <w:pStyle w:val="Style1"/>
        <w:widowControl/>
        <w:tabs>
          <w:tab w:val="left" w:pos="-142"/>
        </w:tabs>
        <w:spacing w:line="360" w:lineRule="auto"/>
        <w:ind w:left="-284"/>
        <w:jc w:val="both"/>
        <w:rPr>
          <w:rFonts w:ascii="Arial Narrow" w:hAnsi="Arial Narrow"/>
        </w:rPr>
      </w:pPr>
    </w:p>
    <w:p w:rsidR="00A627D8" w:rsidRDefault="00A627D8" w:rsidP="00A627D8">
      <w:pPr>
        <w:pStyle w:val="Style1"/>
        <w:widowControl/>
        <w:tabs>
          <w:tab w:val="left" w:pos="0"/>
        </w:tabs>
        <w:spacing w:line="360" w:lineRule="auto"/>
        <w:jc w:val="both"/>
        <w:rPr>
          <w:rFonts w:ascii="Arial Narrow" w:hAnsi="Arial Narrow"/>
          <w:b/>
        </w:rPr>
      </w:pPr>
    </w:p>
    <w:p w:rsidR="00A627D8" w:rsidRDefault="00A627D8" w:rsidP="00A627D8">
      <w:pPr>
        <w:pStyle w:val="Style1"/>
        <w:widowControl/>
        <w:tabs>
          <w:tab w:val="left" w:pos="0"/>
        </w:tabs>
        <w:spacing w:line="360" w:lineRule="auto"/>
        <w:ind w:hanging="284"/>
        <w:jc w:val="both"/>
        <w:rPr>
          <w:rFonts w:ascii="Arial Narrow" w:hAnsi="Arial Narrow"/>
        </w:rPr>
      </w:pPr>
      <w:r>
        <w:rPr>
          <w:rFonts w:ascii="Arial Narrow" w:hAnsi="Arial Narrow"/>
          <w:b/>
        </w:rPr>
        <w:t>Čl. I</w:t>
      </w:r>
    </w:p>
    <w:p w:rsidR="00A627D8" w:rsidRDefault="00A627D8" w:rsidP="00A627D8">
      <w:pPr>
        <w:tabs>
          <w:tab w:val="left" w:pos="0"/>
        </w:tabs>
        <w:spacing w:line="360" w:lineRule="auto"/>
        <w:ind w:hanging="284"/>
        <w:jc w:val="both"/>
        <w:rPr>
          <w:rFonts w:ascii="Arial Narrow" w:hAnsi="Arial Narrow"/>
          <w:b/>
        </w:rPr>
      </w:pPr>
      <w:r>
        <w:rPr>
          <w:rFonts w:ascii="Arial Narrow" w:hAnsi="Arial Narrow"/>
          <w:b/>
        </w:rPr>
        <w:t>Podmienky povolenia štúdia podľa individuálneho učebného plánu</w:t>
      </w:r>
    </w:p>
    <w:p w:rsidR="00A627D8" w:rsidRDefault="00A627D8" w:rsidP="00A627D8">
      <w:pPr>
        <w:spacing w:line="360" w:lineRule="auto"/>
        <w:ind w:left="-284"/>
        <w:jc w:val="both"/>
        <w:rPr>
          <w:rFonts w:ascii="Arial Narrow" w:hAnsi="Arial Narrow"/>
        </w:rPr>
      </w:pPr>
      <w:r>
        <w:rPr>
          <w:rFonts w:ascii="Arial Narrow" w:hAnsi="Arial Narrow"/>
        </w:rPr>
        <w:t>V súlade s § 26 školského zákona :</w:t>
      </w:r>
    </w:p>
    <w:p w:rsidR="00A627D8" w:rsidRDefault="00A627D8" w:rsidP="000F4D1C">
      <w:pPr>
        <w:tabs>
          <w:tab w:val="left" w:pos="-284"/>
          <w:tab w:val="left" w:pos="0"/>
        </w:tabs>
        <w:spacing w:line="360" w:lineRule="auto"/>
        <w:ind w:left="-284"/>
        <w:jc w:val="both"/>
        <w:rPr>
          <w:rFonts w:ascii="Arial Narrow" w:hAnsi="Arial Narrow"/>
        </w:rPr>
      </w:pPr>
      <w:r>
        <w:rPr>
          <w:rFonts w:ascii="Arial Narrow" w:hAnsi="Arial Narrow"/>
          <w:b/>
        </w:rPr>
        <w:t>1</w:t>
      </w:r>
      <w:r w:rsidR="000F4D1C">
        <w:rPr>
          <w:rFonts w:ascii="Arial Narrow" w:hAnsi="Arial Narrow"/>
        </w:rPr>
        <w:t xml:space="preserve">.  </w:t>
      </w:r>
      <w:r>
        <w:rPr>
          <w:rFonts w:ascii="Arial Narrow" w:hAnsi="Arial Narrow"/>
        </w:rPr>
        <w:t xml:space="preserve">Vzdelávanie podľa individuálneho učebného plánu môže na žiadosť zákonného zástupcu žiaka alebo na základe žiadosti plnoletého žiaka </w:t>
      </w:r>
      <w:r>
        <w:rPr>
          <w:rFonts w:ascii="Arial Narrow" w:hAnsi="Arial Narrow"/>
          <w:b/>
        </w:rPr>
        <w:t>povoliť riaditeľ Spojenej školy.</w:t>
      </w:r>
    </w:p>
    <w:p w:rsidR="00A627D8" w:rsidRDefault="00A627D8" w:rsidP="000F4D1C">
      <w:pPr>
        <w:tabs>
          <w:tab w:val="left" w:pos="-284"/>
          <w:tab w:val="left" w:pos="0"/>
        </w:tabs>
        <w:spacing w:line="360" w:lineRule="auto"/>
        <w:ind w:left="-284"/>
        <w:jc w:val="both"/>
        <w:rPr>
          <w:rFonts w:ascii="Arial Narrow" w:hAnsi="Arial Narrow"/>
        </w:rPr>
      </w:pPr>
      <w:r>
        <w:rPr>
          <w:rFonts w:ascii="Arial Narrow" w:hAnsi="Arial Narrow"/>
          <w:b/>
        </w:rPr>
        <w:t>2</w:t>
      </w:r>
      <w:r w:rsidR="000F4D1C">
        <w:rPr>
          <w:rFonts w:ascii="Arial Narrow" w:hAnsi="Arial Narrow"/>
        </w:rPr>
        <w:t xml:space="preserve">. </w:t>
      </w:r>
      <w:r>
        <w:rPr>
          <w:rFonts w:ascii="Arial Narrow" w:hAnsi="Arial Narrow"/>
        </w:rPr>
        <w:t xml:space="preserve">Vzdelávanie podľa individuálneho učebného plánu môže riaditeľ Spojenej školy povoliť žiakovi </w:t>
      </w:r>
      <w:r>
        <w:rPr>
          <w:rFonts w:ascii="Arial Narrow" w:hAnsi="Arial Narrow"/>
          <w:b/>
        </w:rPr>
        <w:t>s nadaním</w:t>
      </w:r>
      <w:r>
        <w:rPr>
          <w:rFonts w:ascii="Arial Narrow" w:hAnsi="Arial Narrow"/>
        </w:rPr>
        <w:t xml:space="preserve"> (športovým, umeleckým) alebo zo závažných dôvodov, najmä </w:t>
      </w:r>
      <w:r>
        <w:rPr>
          <w:rFonts w:ascii="Arial Narrow" w:hAnsi="Arial Narrow"/>
          <w:b/>
        </w:rPr>
        <w:t>tehotenstva a materstva</w:t>
      </w:r>
      <w:r>
        <w:rPr>
          <w:rFonts w:ascii="Arial Narrow" w:hAnsi="Arial Narrow"/>
        </w:rPr>
        <w:t xml:space="preserve">, prípadne iných </w:t>
      </w:r>
      <w:r>
        <w:rPr>
          <w:rFonts w:ascii="Arial Narrow" w:hAnsi="Arial Narrow"/>
          <w:b/>
        </w:rPr>
        <w:t>vážnych zdravotných dôvodov</w:t>
      </w:r>
      <w:r>
        <w:rPr>
          <w:rFonts w:ascii="Arial Narrow" w:hAnsi="Arial Narrow"/>
        </w:rPr>
        <w:t xml:space="preserve">. Individuálny učebný plán môže riaditeľ školy povoliť aj iným žiakom ( je </w:t>
      </w:r>
      <w:r>
        <w:rPr>
          <w:rFonts w:ascii="Arial Narrow" w:hAnsi="Arial Narrow"/>
          <w:b/>
        </w:rPr>
        <w:t>živiteľom rodiny, je sociálne odkázaný sám na seba...).</w:t>
      </w:r>
    </w:p>
    <w:p w:rsidR="00A627D8" w:rsidRDefault="00A627D8" w:rsidP="00A627D8">
      <w:pPr>
        <w:spacing w:line="360" w:lineRule="auto"/>
        <w:ind w:left="-284"/>
        <w:jc w:val="both"/>
        <w:rPr>
          <w:rFonts w:ascii="Arial Narrow" w:hAnsi="Arial Narrow"/>
        </w:rPr>
      </w:pPr>
      <w:r>
        <w:rPr>
          <w:rFonts w:ascii="Arial Narrow" w:hAnsi="Arial Narrow"/>
          <w:b/>
        </w:rPr>
        <w:t>3.</w:t>
      </w:r>
      <w:r>
        <w:rPr>
          <w:rFonts w:ascii="Arial Narrow" w:hAnsi="Arial Narrow"/>
        </w:rPr>
        <w:t xml:space="preserve">  </w:t>
      </w:r>
      <w:r w:rsidR="000F4D1C">
        <w:rPr>
          <w:rFonts w:ascii="Arial Narrow" w:hAnsi="Arial Narrow"/>
        </w:rPr>
        <w:t xml:space="preserve"> </w:t>
      </w:r>
      <w:r>
        <w:rPr>
          <w:rFonts w:ascii="Arial Narrow" w:hAnsi="Arial Narrow"/>
        </w:rPr>
        <w:t xml:space="preserve">V prípade záujmu žiaka študovať podľa IUP </w:t>
      </w:r>
      <w:r>
        <w:rPr>
          <w:rFonts w:ascii="Arial Narrow" w:hAnsi="Arial Narrow"/>
          <w:b/>
        </w:rPr>
        <w:t>v končiacom ročníku štúdia,</w:t>
      </w:r>
      <w:r>
        <w:rPr>
          <w:rFonts w:ascii="Arial Narrow" w:hAnsi="Arial Narrow"/>
        </w:rPr>
        <w:t xml:space="preserve"> žiak musí zvážiť </w:t>
      </w:r>
      <w:r>
        <w:rPr>
          <w:rFonts w:ascii="Arial Narrow" w:hAnsi="Arial Narrow"/>
          <w:b/>
        </w:rPr>
        <w:t>náročnosť</w:t>
      </w:r>
      <w:r>
        <w:rPr>
          <w:rFonts w:ascii="Arial Narrow" w:hAnsi="Arial Narrow"/>
        </w:rPr>
        <w:t xml:space="preserve"> takejto formy štúdia a dodržať legislatívu a termíny, ktoré sa vzťahujú na vykonanie jednotlivých častí maturitnej skúšky alebo záverečnej skúšky. Schválenie IUP žiaka nie je dôvodom na zmenu termínu ktorejkoľvek časti maturitnej a záverečnej  skúšky.</w:t>
      </w:r>
    </w:p>
    <w:p w:rsidR="00A627D8" w:rsidRDefault="00A627D8" w:rsidP="00A627D8">
      <w:pPr>
        <w:spacing w:line="360" w:lineRule="auto"/>
        <w:ind w:left="142" w:hanging="142"/>
        <w:jc w:val="both"/>
        <w:rPr>
          <w:rFonts w:ascii="Arial Narrow" w:hAnsi="Arial Narrow"/>
        </w:rPr>
      </w:pPr>
    </w:p>
    <w:p w:rsidR="00A627D8" w:rsidRDefault="00A627D8" w:rsidP="00A627D8">
      <w:pPr>
        <w:spacing w:line="360" w:lineRule="auto"/>
        <w:ind w:left="142" w:hanging="142"/>
        <w:jc w:val="both"/>
        <w:rPr>
          <w:rFonts w:ascii="Arial Narrow" w:hAnsi="Arial Narrow"/>
        </w:rPr>
      </w:pPr>
    </w:p>
    <w:p w:rsidR="00A627D8" w:rsidRDefault="00A627D8" w:rsidP="00A627D8">
      <w:pPr>
        <w:spacing w:line="360" w:lineRule="auto"/>
        <w:ind w:left="142" w:hanging="142"/>
        <w:jc w:val="both"/>
        <w:rPr>
          <w:rFonts w:ascii="Arial Narrow" w:hAnsi="Arial Narrow"/>
        </w:rPr>
      </w:pPr>
    </w:p>
    <w:p w:rsidR="00A627D8" w:rsidRDefault="00A627D8" w:rsidP="00A627D8">
      <w:pPr>
        <w:spacing w:line="360" w:lineRule="auto"/>
        <w:ind w:left="142" w:hanging="142"/>
        <w:jc w:val="both"/>
        <w:rPr>
          <w:rFonts w:ascii="Arial Narrow" w:hAnsi="Arial Narrow"/>
        </w:rPr>
      </w:pPr>
    </w:p>
    <w:p w:rsidR="00A627D8" w:rsidRDefault="00A627D8" w:rsidP="00A627D8">
      <w:pPr>
        <w:spacing w:line="360" w:lineRule="auto"/>
        <w:ind w:left="142" w:hanging="142"/>
        <w:jc w:val="both"/>
        <w:rPr>
          <w:rFonts w:ascii="Arial Narrow" w:hAnsi="Arial Narrow"/>
        </w:rPr>
      </w:pPr>
    </w:p>
    <w:p w:rsidR="00A627D8" w:rsidRDefault="00A627D8" w:rsidP="00A627D8">
      <w:pPr>
        <w:spacing w:line="360" w:lineRule="auto"/>
        <w:ind w:left="142" w:hanging="142"/>
        <w:jc w:val="both"/>
        <w:rPr>
          <w:rFonts w:ascii="Arial Narrow" w:hAnsi="Arial Narrow"/>
        </w:rPr>
      </w:pPr>
    </w:p>
    <w:p w:rsidR="00A627D8" w:rsidRDefault="00A627D8" w:rsidP="00A627D8">
      <w:pPr>
        <w:spacing w:line="360" w:lineRule="auto"/>
        <w:ind w:left="142" w:hanging="142"/>
        <w:jc w:val="both"/>
        <w:rPr>
          <w:rFonts w:ascii="Arial Narrow" w:hAnsi="Arial Narrow"/>
          <w:b/>
        </w:rPr>
      </w:pPr>
    </w:p>
    <w:p w:rsidR="00A627D8" w:rsidRDefault="00A627D8" w:rsidP="00A627D8">
      <w:pPr>
        <w:spacing w:line="360" w:lineRule="auto"/>
        <w:ind w:left="142" w:hanging="142"/>
        <w:jc w:val="both"/>
        <w:rPr>
          <w:rFonts w:ascii="Arial Narrow" w:hAnsi="Arial Narrow"/>
          <w:b/>
        </w:rPr>
      </w:pPr>
    </w:p>
    <w:p w:rsidR="00A627D8" w:rsidRDefault="00A627D8" w:rsidP="00A627D8">
      <w:pPr>
        <w:spacing w:line="360" w:lineRule="auto"/>
        <w:ind w:hanging="284"/>
        <w:jc w:val="both"/>
        <w:rPr>
          <w:rFonts w:ascii="Arial Narrow" w:hAnsi="Arial Narrow"/>
          <w:b/>
        </w:rPr>
      </w:pPr>
      <w:r>
        <w:rPr>
          <w:rFonts w:ascii="Arial Narrow" w:hAnsi="Arial Narrow"/>
          <w:b/>
        </w:rPr>
        <w:t>Čl. II</w:t>
      </w:r>
    </w:p>
    <w:p w:rsidR="00A627D8" w:rsidRDefault="00A627D8" w:rsidP="00A627D8">
      <w:pPr>
        <w:spacing w:line="360" w:lineRule="auto"/>
        <w:ind w:left="-284"/>
        <w:jc w:val="both"/>
        <w:rPr>
          <w:rFonts w:ascii="Arial Narrow" w:hAnsi="Arial Narrow"/>
          <w:b/>
        </w:rPr>
      </w:pPr>
      <w:r>
        <w:rPr>
          <w:rFonts w:ascii="Arial Narrow" w:hAnsi="Arial Narrow"/>
          <w:b/>
        </w:rPr>
        <w:t>Žiadosť o povolenie osobitného spôsobu plnenia školskej dochádzky</w:t>
      </w:r>
    </w:p>
    <w:p w:rsidR="00A627D8" w:rsidRDefault="00A627D8" w:rsidP="00A627D8">
      <w:pPr>
        <w:pStyle w:val="Default"/>
        <w:spacing w:line="360" w:lineRule="auto"/>
        <w:ind w:left="-284"/>
        <w:jc w:val="both"/>
        <w:rPr>
          <w:rFonts w:ascii="Arial Narrow" w:hAnsi="Arial Narrow"/>
        </w:rPr>
      </w:pPr>
      <w:r>
        <w:rPr>
          <w:rFonts w:ascii="Arial Narrow" w:hAnsi="Arial Narrow"/>
        </w:rPr>
        <w:t xml:space="preserve">Plnoletý žiak alebo zákonný zástupca žiaka  musí </w:t>
      </w:r>
      <w:r>
        <w:rPr>
          <w:rFonts w:ascii="Arial Narrow" w:hAnsi="Arial Narrow"/>
          <w:b/>
        </w:rPr>
        <w:t>písomne požiadať riaditeľstvo Spojenej školy</w:t>
      </w:r>
      <w:r>
        <w:rPr>
          <w:rFonts w:ascii="Arial Narrow" w:hAnsi="Arial Narrow"/>
        </w:rPr>
        <w:t xml:space="preserve"> o IUP  do 10.9. daného školského roku ak žiada o IUP v prvom polroku školského roku a do 10.2. ak žiada o IUP v druhom polroku školského roku. V individuálnych prípadoch, ak na to vzniknú dôvody,  môže plnoletý žiak alebo zákonný zástupca žiaka požiadať o IUP kedykoľvek v priebehu školského roka.</w:t>
      </w:r>
    </w:p>
    <w:p w:rsidR="00A627D8" w:rsidRDefault="00A627D8" w:rsidP="00A627D8">
      <w:pPr>
        <w:spacing w:line="360" w:lineRule="auto"/>
        <w:ind w:left="-284"/>
        <w:jc w:val="both"/>
        <w:rPr>
          <w:rFonts w:ascii="Arial Narrow" w:hAnsi="Arial Narrow"/>
        </w:rPr>
      </w:pPr>
      <w:r>
        <w:rPr>
          <w:rFonts w:ascii="Arial Narrow" w:hAnsi="Arial Narrow"/>
        </w:rPr>
        <w:t>V žiadosti o povolenie osobitného spôsobu školskej dochádzky formou IUP žiadateľ uvedie:(príloha č.1, č.2)</w:t>
      </w:r>
    </w:p>
    <w:p w:rsidR="00A627D8" w:rsidRDefault="00A627D8" w:rsidP="00A627D8">
      <w:pPr>
        <w:numPr>
          <w:ilvl w:val="0"/>
          <w:numId w:val="1"/>
        </w:numPr>
        <w:tabs>
          <w:tab w:val="left" w:pos="-142"/>
        </w:tabs>
        <w:spacing w:line="360" w:lineRule="auto"/>
        <w:ind w:left="-284" w:firstLine="0"/>
        <w:jc w:val="both"/>
        <w:rPr>
          <w:rFonts w:ascii="Arial Narrow" w:hAnsi="Arial Narrow"/>
          <w:b/>
        </w:rPr>
      </w:pPr>
      <w:r>
        <w:rPr>
          <w:rFonts w:ascii="Arial Narrow" w:hAnsi="Arial Narrow"/>
          <w:b/>
        </w:rPr>
        <w:t>meno, priezvisko a bydlisko žiaka</w:t>
      </w:r>
    </w:p>
    <w:p w:rsidR="00A627D8" w:rsidRDefault="00A627D8" w:rsidP="00A627D8">
      <w:pPr>
        <w:numPr>
          <w:ilvl w:val="0"/>
          <w:numId w:val="1"/>
        </w:numPr>
        <w:tabs>
          <w:tab w:val="left" w:pos="-142"/>
        </w:tabs>
        <w:spacing w:line="360" w:lineRule="auto"/>
        <w:ind w:left="-284" w:firstLine="0"/>
        <w:jc w:val="both"/>
        <w:rPr>
          <w:rFonts w:ascii="Arial Narrow" w:hAnsi="Arial Narrow"/>
          <w:b/>
        </w:rPr>
      </w:pPr>
      <w:r>
        <w:rPr>
          <w:rFonts w:ascii="Arial Narrow" w:hAnsi="Arial Narrow"/>
          <w:b/>
        </w:rPr>
        <w:t xml:space="preserve">dôvod žiadosti o IUP </w:t>
      </w:r>
    </w:p>
    <w:p w:rsidR="00A627D8" w:rsidRDefault="00A627D8" w:rsidP="00A627D8">
      <w:pPr>
        <w:tabs>
          <w:tab w:val="left" w:pos="567"/>
        </w:tabs>
        <w:spacing w:line="360" w:lineRule="auto"/>
        <w:ind w:left="-284"/>
        <w:jc w:val="both"/>
        <w:rPr>
          <w:rFonts w:ascii="Arial Narrow" w:hAnsi="Arial Narrow"/>
        </w:rPr>
      </w:pPr>
      <w:r>
        <w:rPr>
          <w:rFonts w:ascii="Arial Narrow" w:hAnsi="Arial Narrow"/>
        </w:rPr>
        <w:t>(</w:t>
      </w:r>
      <w:proofErr w:type="spellStart"/>
      <w:r>
        <w:rPr>
          <w:rFonts w:ascii="Arial Narrow" w:hAnsi="Arial Narrow"/>
        </w:rPr>
        <w:t>napr</w:t>
      </w:r>
      <w:proofErr w:type="spellEnd"/>
      <w:r>
        <w:rPr>
          <w:rFonts w:ascii="Arial Narrow" w:hAnsi="Arial Narrow"/>
        </w:rPr>
        <w:t xml:space="preserve"> .potvrdenie športového klubu o aktívnej činnosti s harmonogramom tréningov, sústredení a súťaží na dané obdobie, alebo potvrdenie inštitúcie, ktorá zastrešuje umeleckú činnosť žiaka s harmonogramom prípravy a súťaží, v prípade zdravotných problémov vyjadrenie lekárskeho konzília o dôvodoch a potrebe žiaka študovať podľa IUP a pod).</w:t>
      </w:r>
    </w:p>
    <w:p w:rsidR="00A627D8" w:rsidRDefault="00A627D8" w:rsidP="00A627D8">
      <w:pPr>
        <w:tabs>
          <w:tab w:val="left" w:pos="-142"/>
        </w:tabs>
        <w:spacing w:line="360" w:lineRule="auto"/>
        <w:ind w:left="-284"/>
        <w:jc w:val="both"/>
        <w:rPr>
          <w:rFonts w:ascii="Arial Narrow" w:hAnsi="Arial Narrow"/>
        </w:rPr>
      </w:pPr>
      <w:r>
        <w:rPr>
          <w:rFonts w:ascii="Arial Narrow" w:hAnsi="Arial Narrow"/>
          <w:b/>
        </w:rPr>
        <w:t>--obdobie, v ktorom žiada o IUP</w:t>
      </w:r>
      <w:r>
        <w:rPr>
          <w:rFonts w:ascii="Arial Narrow" w:hAnsi="Arial Narrow"/>
        </w:rPr>
        <w:t>( maximálne na  1 školský  rok)</w:t>
      </w:r>
    </w:p>
    <w:p w:rsidR="00A627D8" w:rsidRDefault="00A627D8" w:rsidP="00A627D8">
      <w:pPr>
        <w:pStyle w:val="Default"/>
        <w:spacing w:line="360" w:lineRule="auto"/>
        <w:ind w:left="-284"/>
        <w:jc w:val="both"/>
        <w:rPr>
          <w:rFonts w:ascii="Arial Narrow" w:hAnsi="Arial Narrow"/>
          <w:b/>
        </w:rPr>
      </w:pPr>
      <w:r>
        <w:rPr>
          <w:rFonts w:ascii="Arial Narrow" w:hAnsi="Arial Narrow"/>
          <w:b/>
        </w:rPr>
        <w:t xml:space="preserve">--prílohy </w:t>
      </w:r>
      <w:r>
        <w:rPr>
          <w:rFonts w:ascii="Arial Narrow" w:hAnsi="Arial Narrow"/>
        </w:rPr>
        <w:t>(potvrdenia)</w:t>
      </w:r>
    </w:p>
    <w:p w:rsidR="00A627D8" w:rsidRDefault="00A627D8" w:rsidP="00A627D8">
      <w:pPr>
        <w:tabs>
          <w:tab w:val="left" w:pos="567"/>
        </w:tabs>
        <w:spacing w:line="360" w:lineRule="auto"/>
        <w:ind w:left="142" w:hanging="142"/>
        <w:jc w:val="both"/>
        <w:rPr>
          <w:rFonts w:ascii="Arial Narrow" w:hAnsi="Arial Narrow"/>
        </w:rPr>
      </w:pPr>
    </w:p>
    <w:p w:rsidR="00A627D8" w:rsidRDefault="00A627D8" w:rsidP="00A627D8">
      <w:pPr>
        <w:tabs>
          <w:tab w:val="left" w:pos="567"/>
        </w:tabs>
        <w:spacing w:line="360" w:lineRule="auto"/>
        <w:ind w:left="142" w:hanging="142"/>
        <w:jc w:val="both"/>
        <w:rPr>
          <w:rFonts w:ascii="Arial Narrow" w:hAnsi="Arial Narrow"/>
        </w:rPr>
      </w:pPr>
    </w:p>
    <w:p w:rsidR="00A627D8" w:rsidRDefault="00A627D8" w:rsidP="00A627D8">
      <w:pPr>
        <w:spacing w:line="360" w:lineRule="auto"/>
        <w:ind w:left="-284"/>
        <w:jc w:val="both"/>
        <w:rPr>
          <w:rFonts w:ascii="Arial Narrow" w:hAnsi="Arial Narrow"/>
          <w:b/>
        </w:rPr>
      </w:pPr>
      <w:r>
        <w:rPr>
          <w:rFonts w:ascii="Arial Narrow" w:hAnsi="Arial Narrow"/>
          <w:b/>
        </w:rPr>
        <w:t>Čl. III</w:t>
      </w:r>
    </w:p>
    <w:p w:rsidR="00A627D8" w:rsidRDefault="00A627D8" w:rsidP="00A627D8">
      <w:pPr>
        <w:spacing w:line="360" w:lineRule="auto"/>
        <w:ind w:left="-284"/>
        <w:jc w:val="both"/>
        <w:rPr>
          <w:rFonts w:ascii="Arial Narrow" w:hAnsi="Arial Narrow"/>
          <w:b/>
        </w:rPr>
      </w:pPr>
      <w:r>
        <w:rPr>
          <w:rFonts w:ascii="Arial Narrow" w:hAnsi="Arial Narrow"/>
          <w:b/>
        </w:rPr>
        <w:t>Podmienky a organizácia vzdelávania podľa IUP</w:t>
      </w:r>
    </w:p>
    <w:p w:rsidR="00A627D8" w:rsidRDefault="00A627D8" w:rsidP="00A627D8">
      <w:pPr>
        <w:spacing w:line="360" w:lineRule="auto"/>
        <w:ind w:left="-284"/>
        <w:rPr>
          <w:rFonts w:ascii="Arial Narrow" w:hAnsi="Arial Narrow"/>
        </w:rPr>
      </w:pPr>
      <w:r>
        <w:rPr>
          <w:rFonts w:ascii="Arial Narrow" w:hAnsi="Arial Narrow"/>
        </w:rPr>
        <w:t xml:space="preserve">Súčasne s povolením vzdelávania podľa IUP, určí riaditeľ Spojenej  školy </w:t>
      </w:r>
      <w:r>
        <w:rPr>
          <w:rFonts w:ascii="Arial Narrow" w:hAnsi="Arial Narrow"/>
          <w:b/>
        </w:rPr>
        <w:t>podmienky a organizáciu vzdelávania podľa IUP</w:t>
      </w:r>
      <w:r>
        <w:rPr>
          <w:rFonts w:ascii="Arial Narrow" w:hAnsi="Arial Narrow"/>
        </w:rPr>
        <w:t>, ktoré musia byť v súlade so schváleným Školským vzdelávacím programom Spojenej školy. Sú nasledovné:</w:t>
      </w:r>
    </w:p>
    <w:p w:rsidR="00A627D8" w:rsidRDefault="000F4D1C" w:rsidP="000F4D1C">
      <w:pPr>
        <w:numPr>
          <w:ilvl w:val="0"/>
          <w:numId w:val="2"/>
        </w:numPr>
        <w:tabs>
          <w:tab w:val="left" w:pos="0"/>
        </w:tabs>
        <w:spacing w:line="360" w:lineRule="auto"/>
        <w:ind w:left="-284" w:firstLine="0"/>
        <w:rPr>
          <w:rFonts w:ascii="Arial Narrow" w:hAnsi="Arial Narrow"/>
        </w:rPr>
      </w:pPr>
      <w:r>
        <w:rPr>
          <w:rFonts w:ascii="Arial Narrow" w:hAnsi="Arial Narrow"/>
        </w:rPr>
        <w:t xml:space="preserve"> </w:t>
      </w:r>
      <w:r w:rsidR="00A627D8">
        <w:rPr>
          <w:rFonts w:ascii="Arial Narrow" w:hAnsi="Arial Narrow"/>
        </w:rPr>
        <w:t xml:space="preserve">Žiak študujúci podľa IUP je povinný zúčastniť sa minimálne </w:t>
      </w:r>
      <w:r w:rsidR="00A627D8">
        <w:rPr>
          <w:rFonts w:ascii="Arial Narrow" w:hAnsi="Arial Narrow"/>
          <w:b/>
        </w:rPr>
        <w:t xml:space="preserve">dvoch konzultácii </w:t>
      </w:r>
      <w:r w:rsidR="007D4AAD">
        <w:rPr>
          <w:rFonts w:ascii="Arial Narrow" w:hAnsi="Arial Narrow"/>
          <w:b/>
        </w:rPr>
        <w:t xml:space="preserve">pri jednohodinovej dotácií predmetu; troch konzultácií pri dvojhodinovej a trojhodinovej dotácií predmetu; štyroch konzultácií pri štvorhodinovej a viachodinovej dotácií predmetu </w:t>
      </w:r>
      <w:r w:rsidR="00A627D8">
        <w:rPr>
          <w:rFonts w:ascii="Arial Narrow" w:hAnsi="Arial Narrow"/>
          <w:b/>
        </w:rPr>
        <w:t>za polrok z každého vyučovacieho predmetu v teoretickom vyučovaní</w:t>
      </w:r>
      <w:r w:rsidR="00A627D8">
        <w:rPr>
          <w:rFonts w:ascii="Arial Narrow" w:hAnsi="Arial Narrow"/>
        </w:rPr>
        <w:t>. Harmonogram  konzultácii aj ich obsah si žiak dohodne na začiatku polroka s vyučujúcim daného predmetu v spolupráci s triednym učiteľom. Konzultácie</w:t>
      </w:r>
      <w:r w:rsidR="0073080B">
        <w:rPr>
          <w:rFonts w:ascii="Arial Narrow" w:hAnsi="Arial Narrow"/>
        </w:rPr>
        <w:t xml:space="preserve"> sa konajú po vyučovaní (po 14:2</w:t>
      </w:r>
      <w:r w:rsidR="00A627D8">
        <w:rPr>
          <w:rFonts w:ascii="Arial Narrow" w:hAnsi="Arial Narrow"/>
        </w:rPr>
        <w:t>0 hod).</w:t>
      </w:r>
      <w:r w:rsidR="007D4AAD">
        <w:rPr>
          <w:rFonts w:ascii="Arial Narrow" w:hAnsi="Arial Narrow"/>
        </w:rPr>
        <w:t xml:space="preserve"> </w:t>
      </w:r>
      <w:r w:rsidR="007D4AAD" w:rsidRPr="007D4AAD">
        <w:rPr>
          <w:rFonts w:ascii="Arial Narrow" w:hAnsi="Arial Narrow"/>
          <w:b/>
        </w:rPr>
        <w:t>Na praktickom vyučovaní</w:t>
      </w:r>
      <w:r w:rsidR="007D4AAD">
        <w:rPr>
          <w:rFonts w:ascii="Arial Narrow" w:hAnsi="Arial Narrow"/>
        </w:rPr>
        <w:t xml:space="preserve"> sa pre žiaka konzultácie nekonajú, nakoľko žiak musí absolvovať minimálne 75% hodín praktického vyučovania.</w:t>
      </w:r>
    </w:p>
    <w:p w:rsidR="00A627D8" w:rsidRDefault="00A627D8" w:rsidP="000F4D1C">
      <w:pPr>
        <w:pStyle w:val="Odsekzoznamu"/>
        <w:widowControl w:val="0"/>
        <w:numPr>
          <w:ilvl w:val="0"/>
          <w:numId w:val="2"/>
        </w:numPr>
        <w:tabs>
          <w:tab w:val="left" w:pos="0"/>
        </w:tabs>
        <w:spacing w:before="4" w:after="0" w:line="360" w:lineRule="auto"/>
        <w:ind w:left="-284" w:right="223" w:firstLine="0"/>
        <w:rPr>
          <w:rFonts w:ascii="Arial Narrow" w:hAnsi="Arial Narrow"/>
          <w:sz w:val="24"/>
          <w:szCs w:val="24"/>
        </w:rPr>
      </w:pPr>
      <w:r>
        <w:rPr>
          <w:rFonts w:ascii="Arial Narrow" w:hAnsi="Arial Narrow"/>
          <w:sz w:val="24"/>
          <w:szCs w:val="24"/>
        </w:rPr>
        <w:t xml:space="preserve">  Nakoľko žiak študujúci podľa IUP má štatút žiaka denného štúdia ale študuje formou osobitného plnenia školskej dochádzky, môže </w:t>
      </w:r>
      <w:r>
        <w:rPr>
          <w:rFonts w:ascii="Arial Narrow" w:hAnsi="Arial Narrow"/>
          <w:spacing w:val="-2"/>
          <w:sz w:val="24"/>
          <w:szCs w:val="24"/>
        </w:rPr>
        <w:t xml:space="preserve">byť </w:t>
      </w:r>
      <w:r>
        <w:rPr>
          <w:rFonts w:ascii="Arial Narrow" w:hAnsi="Arial Narrow"/>
          <w:sz w:val="24"/>
          <w:szCs w:val="24"/>
        </w:rPr>
        <w:t>prítomný aj na vyučovacej hodine pri žiakoch denného štúdia. Dochádzka žiaka s</w:t>
      </w:r>
      <w:r w:rsidR="0073080B">
        <w:rPr>
          <w:rFonts w:ascii="Arial Narrow" w:hAnsi="Arial Narrow"/>
          <w:sz w:val="24"/>
          <w:szCs w:val="24"/>
        </w:rPr>
        <w:t xml:space="preserve">a v triednej knihe neeviduje. </w:t>
      </w:r>
    </w:p>
    <w:p w:rsidR="00A627D8" w:rsidRDefault="00A627D8" w:rsidP="00A627D8">
      <w:pPr>
        <w:pStyle w:val="Odsekzoznamu"/>
        <w:widowControl w:val="0"/>
        <w:numPr>
          <w:ilvl w:val="0"/>
          <w:numId w:val="2"/>
        </w:numPr>
        <w:spacing w:before="4" w:after="0" w:line="360" w:lineRule="auto"/>
        <w:ind w:left="-284" w:right="223" w:firstLine="0"/>
        <w:rPr>
          <w:rFonts w:ascii="Arial Narrow" w:hAnsi="Arial Narrow"/>
          <w:sz w:val="24"/>
          <w:szCs w:val="24"/>
        </w:rPr>
      </w:pPr>
      <w:r>
        <w:rPr>
          <w:rFonts w:ascii="Arial Narrow" w:hAnsi="Arial Narrow"/>
          <w:sz w:val="24"/>
          <w:szCs w:val="24"/>
        </w:rPr>
        <w:lastRenderedPageBreak/>
        <w:t xml:space="preserve">  Žiak študujúci podľa IUP v </w:t>
      </w:r>
      <w:r>
        <w:rPr>
          <w:rFonts w:ascii="Arial Narrow" w:hAnsi="Arial Narrow"/>
          <w:b/>
          <w:sz w:val="24"/>
          <w:szCs w:val="24"/>
        </w:rPr>
        <w:t>trojročnom učebnom odbore alebo štvorročnom študijnom odbore</w:t>
      </w:r>
      <w:r>
        <w:rPr>
          <w:rFonts w:ascii="Arial Narrow" w:hAnsi="Arial Narrow"/>
          <w:sz w:val="24"/>
          <w:szCs w:val="24"/>
        </w:rPr>
        <w:t xml:space="preserve"> je povinný zúčastniť sa v prvom, druhom, treťom a štvrtom ročníku </w:t>
      </w:r>
      <w:r>
        <w:rPr>
          <w:rFonts w:ascii="Arial Narrow" w:hAnsi="Arial Narrow"/>
          <w:b/>
          <w:sz w:val="24"/>
          <w:szCs w:val="24"/>
        </w:rPr>
        <w:t>za každý polrok minimálne 75% hodín odborného výcviku</w:t>
      </w:r>
      <w:r>
        <w:rPr>
          <w:rFonts w:ascii="Arial Narrow" w:hAnsi="Arial Narrow"/>
          <w:sz w:val="24"/>
          <w:szCs w:val="24"/>
        </w:rPr>
        <w:t xml:space="preserve">. Jeho prítomnosť sa eviduje v Denníku odborného výcviku. Uvedené počty hodín sú spolu s prospechom podmienkou klasifikácie žiaka z predmetu odborný výcvik.  Majster odbornej výchovy oboznámi žiaka s obsahom učiva, z ktorého bude klasifikovaný raz za každý polrok. </w:t>
      </w:r>
      <w:r>
        <w:rPr>
          <w:rFonts w:ascii="Arial Narrow" w:hAnsi="Arial Narrow"/>
          <w:b/>
          <w:sz w:val="24"/>
          <w:szCs w:val="24"/>
        </w:rPr>
        <w:t>Ak žiak pracuje</w:t>
      </w:r>
      <w:r>
        <w:rPr>
          <w:rFonts w:ascii="Arial Narrow" w:hAnsi="Arial Narrow"/>
          <w:sz w:val="24"/>
          <w:szCs w:val="24"/>
        </w:rPr>
        <w:t xml:space="preserve"> v študujúcom alebo v príbuznom odbore, je potrebné predložiť </w:t>
      </w:r>
      <w:r>
        <w:rPr>
          <w:rFonts w:ascii="Arial Narrow" w:hAnsi="Arial Narrow"/>
          <w:b/>
          <w:sz w:val="24"/>
          <w:szCs w:val="24"/>
        </w:rPr>
        <w:t>potvrdenie</w:t>
      </w:r>
      <w:r>
        <w:rPr>
          <w:rFonts w:ascii="Arial Narrow" w:hAnsi="Arial Narrow"/>
          <w:b/>
          <w:spacing w:val="32"/>
          <w:sz w:val="24"/>
          <w:szCs w:val="24"/>
        </w:rPr>
        <w:t xml:space="preserve"> </w:t>
      </w:r>
      <w:r>
        <w:rPr>
          <w:rFonts w:ascii="Arial Narrow" w:hAnsi="Arial Narrow"/>
          <w:b/>
          <w:sz w:val="24"/>
          <w:szCs w:val="24"/>
        </w:rPr>
        <w:t>zamestnávateľa.</w:t>
      </w:r>
    </w:p>
    <w:p w:rsidR="00A627D8" w:rsidRDefault="00A627D8" w:rsidP="00A627D8">
      <w:pPr>
        <w:pStyle w:val="Odsekzoznamu"/>
        <w:widowControl w:val="0"/>
        <w:numPr>
          <w:ilvl w:val="0"/>
          <w:numId w:val="2"/>
        </w:numPr>
        <w:spacing w:before="4" w:after="0" w:line="360" w:lineRule="auto"/>
        <w:ind w:left="-284" w:right="216" w:firstLine="0"/>
        <w:jc w:val="both"/>
        <w:rPr>
          <w:rFonts w:ascii="Arial Narrow" w:hAnsi="Arial Narrow"/>
          <w:b/>
          <w:sz w:val="24"/>
          <w:szCs w:val="24"/>
        </w:rPr>
      </w:pPr>
      <w:r>
        <w:rPr>
          <w:rFonts w:ascii="Arial Narrow" w:hAnsi="Arial Narrow"/>
          <w:sz w:val="24"/>
          <w:szCs w:val="24"/>
        </w:rPr>
        <w:t xml:space="preserve"> Žiak študujúci podľa IUP v </w:t>
      </w:r>
      <w:r>
        <w:rPr>
          <w:rFonts w:ascii="Arial Narrow" w:hAnsi="Arial Narrow"/>
          <w:b/>
          <w:sz w:val="24"/>
          <w:szCs w:val="24"/>
        </w:rPr>
        <w:t>dvojročnom nadstavbovom štúdiu</w:t>
      </w:r>
      <w:r>
        <w:rPr>
          <w:rFonts w:ascii="Arial Narrow" w:hAnsi="Arial Narrow"/>
          <w:sz w:val="24"/>
          <w:szCs w:val="24"/>
        </w:rPr>
        <w:t xml:space="preserve">, je povinný zúčastniť  sa v prvom a druhom ročníku </w:t>
      </w:r>
      <w:r>
        <w:rPr>
          <w:rFonts w:ascii="Arial Narrow" w:hAnsi="Arial Narrow"/>
          <w:b/>
          <w:sz w:val="24"/>
          <w:szCs w:val="24"/>
        </w:rPr>
        <w:t>za každý polrok minimálne</w:t>
      </w:r>
      <w:r>
        <w:rPr>
          <w:rFonts w:ascii="Arial Narrow" w:hAnsi="Arial Narrow"/>
          <w:sz w:val="24"/>
          <w:szCs w:val="24"/>
        </w:rPr>
        <w:t xml:space="preserve"> </w:t>
      </w:r>
      <w:r>
        <w:rPr>
          <w:rFonts w:ascii="Arial Narrow" w:hAnsi="Arial Narrow"/>
          <w:b/>
          <w:sz w:val="24"/>
          <w:szCs w:val="24"/>
        </w:rPr>
        <w:t xml:space="preserve">75% hodín odbornej praxe. </w:t>
      </w:r>
      <w:r>
        <w:rPr>
          <w:rFonts w:ascii="Arial Narrow" w:hAnsi="Arial Narrow"/>
          <w:sz w:val="24"/>
          <w:szCs w:val="24"/>
        </w:rPr>
        <w:t>Jeho prítomnosť sa eviduje v triednej knihe. Uvedené počty hodín sú spolu s prospechom podmienkou klasifikácie žiaka z predmetu odborná prax. Odborný učiteľ praxe oboznámi žiaka s obsahom učiva, z ktorého bude klasifikovaný raz za každý polrok.</w:t>
      </w:r>
      <w:r>
        <w:rPr>
          <w:rFonts w:ascii="Arial Narrow" w:hAnsi="Arial Narrow"/>
          <w:b/>
          <w:sz w:val="24"/>
          <w:szCs w:val="24"/>
        </w:rPr>
        <w:t xml:space="preserve"> Ak žiak pracuje</w:t>
      </w:r>
      <w:r>
        <w:rPr>
          <w:rFonts w:ascii="Arial Narrow" w:hAnsi="Arial Narrow"/>
          <w:sz w:val="24"/>
          <w:szCs w:val="24"/>
        </w:rPr>
        <w:t xml:space="preserve"> v študujúcom alebo v príbuznom odbore, je potrebné predložiť </w:t>
      </w:r>
      <w:r>
        <w:rPr>
          <w:rFonts w:ascii="Arial Narrow" w:hAnsi="Arial Narrow"/>
          <w:b/>
          <w:sz w:val="24"/>
          <w:szCs w:val="24"/>
        </w:rPr>
        <w:t>potvrdenie</w:t>
      </w:r>
      <w:r>
        <w:rPr>
          <w:rFonts w:ascii="Arial Narrow" w:hAnsi="Arial Narrow"/>
          <w:b/>
          <w:spacing w:val="32"/>
          <w:sz w:val="24"/>
          <w:szCs w:val="24"/>
        </w:rPr>
        <w:t xml:space="preserve"> </w:t>
      </w:r>
      <w:r>
        <w:rPr>
          <w:rFonts w:ascii="Arial Narrow" w:hAnsi="Arial Narrow"/>
          <w:b/>
          <w:sz w:val="24"/>
          <w:szCs w:val="24"/>
        </w:rPr>
        <w:t>zamestnávateľa.</w:t>
      </w:r>
    </w:p>
    <w:p w:rsidR="00A627D8" w:rsidRDefault="00A627D8" w:rsidP="00A627D8">
      <w:pPr>
        <w:numPr>
          <w:ilvl w:val="0"/>
          <w:numId w:val="2"/>
        </w:numPr>
        <w:spacing w:line="360" w:lineRule="auto"/>
        <w:ind w:left="-284" w:firstLine="0"/>
        <w:jc w:val="both"/>
        <w:rPr>
          <w:rFonts w:ascii="Arial Narrow" w:hAnsi="Arial Narrow"/>
        </w:rPr>
      </w:pPr>
      <w:r>
        <w:rPr>
          <w:rFonts w:ascii="Arial Narrow" w:hAnsi="Arial Narrow"/>
        </w:rPr>
        <w:t xml:space="preserve"> Žiakovi študujúcemu podľa IUP </w:t>
      </w:r>
      <w:r>
        <w:rPr>
          <w:rFonts w:ascii="Arial Narrow" w:hAnsi="Arial Narrow"/>
          <w:b/>
        </w:rPr>
        <w:t>vypracuje určený triedny učiteľ v spolupráci s pedagogickými zamestnancami a odbornými zamestnancami individuálny učebný plán (</w:t>
      </w:r>
      <w:r>
        <w:rPr>
          <w:rFonts w:ascii="Arial Narrow" w:hAnsi="Arial Narrow"/>
        </w:rPr>
        <w:t xml:space="preserve">príloha č.3- každý vyučujúci predmetu písomne pripraví pre žiaka okruhy učiva, ktoré má žiak zvládnuť z toho ktorého predmetu za príslušné klasifikačné obdobie) </w:t>
      </w:r>
      <w:r>
        <w:rPr>
          <w:rFonts w:ascii="Arial Narrow" w:hAnsi="Arial Narrow"/>
          <w:b/>
        </w:rPr>
        <w:t xml:space="preserve">s termínom konzultácií pre jednotlivé predmety </w:t>
      </w:r>
      <w:r>
        <w:rPr>
          <w:rFonts w:ascii="Arial Narrow" w:hAnsi="Arial Narrow"/>
        </w:rPr>
        <w:t xml:space="preserve">(príloha č.4). IUP a termín konzultácií triedny učiteľ odovzdá do 30. 09. na schválenie  riaditeľovi Spojenej školy. Schválený IUP s termínom konzultácií sa odošle doporučenou poštou alebo odovzdá proti podpisu plnoletému  žiakovi alebo zákonnému zástupcovi žiaka. </w:t>
      </w:r>
    </w:p>
    <w:p w:rsidR="00A627D8" w:rsidRDefault="00A627D8" w:rsidP="00A627D8">
      <w:pPr>
        <w:numPr>
          <w:ilvl w:val="0"/>
          <w:numId w:val="2"/>
        </w:numPr>
        <w:tabs>
          <w:tab w:val="left" w:pos="0"/>
        </w:tabs>
        <w:spacing w:line="360" w:lineRule="auto"/>
        <w:ind w:left="-284" w:firstLine="0"/>
        <w:jc w:val="both"/>
        <w:rPr>
          <w:rFonts w:ascii="Arial Narrow" w:hAnsi="Arial Narrow"/>
        </w:rPr>
      </w:pPr>
      <w:r>
        <w:rPr>
          <w:rFonts w:ascii="Arial Narrow" w:hAnsi="Arial Narrow"/>
        </w:rPr>
        <w:t xml:space="preserve">  Hodnotenie a klasifikácia žiaka sa uskutočňuje v súlade s Metodickým pokynom 21/2011-R na hodnotenie  a klasifikáciu žiakov stredných škôl vydaného MŠ SR v znení neskorších dodatkov. Žiak študujúci podľa individuálneho učebného plánu </w:t>
      </w:r>
      <w:r>
        <w:rPr>
          <w:rFonts w:ascii="Arial Narrow" w:hAnsi="Arial Narrow"/>
          <w:b/>
        </w:rPr>
        <w:t xml:space="preserve">sa klasifikuje každý polrok na základe výsledkov komisionálnej skúšky </w:t>
      </w:r>
      <w:r>
        <w:rPr>
          <w:rFonts w:ascii="Arial Narrow" w:hAnsi="Arial Narrow"/>
        </w:rPr>
        <w:t xml:space="preserve">v súlade s § 57 zákona č. 245/2008 </w:t>
      </w:r>
      <w:proofErr w:type="spellStart"/>
      <w:r>
        <w:rPr>
          <w:rFonts w:ascii="Arial Narrow" w:hAnsi="Arial Narrow"/>
        </w:rPr>
        <w:t>Z.z</w:t>
      </w:r>
      <w:proofErr w:type="spellEnd"/>
      <w:r>
        <w:rPr>
          <w:rFonts w:ascii="Arial Narrow" w:hAnsi="Arial Narrow"/>
        </w:rPr>
        <w:t>. o výchove a vzdelávaní (školský zákon). Žiak je povinný vykonať komisionálne skúšky zo všetkých predmetov v riadnom termíne každého polroka. V prípade závažných dôvodov môže požiadať riaditeľa školy o predĺženie klasifikačného obdobia.</w:t>
      </w:r>
    </w:p>
    <w:p w:rsidR="00A627D8" w:rsidRDefault="00A627D8" w:rsidP="00A627D8">
      <w:pPr>
        <w:numPr>
          <w:ilvl w:val="0"/>
          <w:numId w:val="2"/>
        </w:numPr>
        <w:tabs>
          <w:tab w:val="left" w:pos="0"/>
        </w:tabs>
        <w:spacing w:line="360" w:lineRule="auto"/>
        <w:ind w:left="-284" w:firstLine="0"/>
        <w:jc w:val="both"/>
        <w:rPr>
          <w:rFonts w:ascii="Arial Narrow" w:hAnsi="Arial Narrow"/>
        </w:rPr>
      </w:pPr>
      <w:r>
        <w:rPr>
          <w:rFonts w:ascii="Arial Narrow" w:hAnsi="Arial Narrow"/>
        </w:rPr>
        <w:t xml:space="preserve">  Triedny učiteľ zapíše do katalógového listu žiaka: </w:t>
      </w:r>
    </w:p>
    <w:p w:rsidR="00A627D8" w:rsidRDefault="00A627D8" w:rsidP="00A627D8">
      <w:pPr>
        <w:spacing w:line="360" w:lineRule="auto"/>
        <w:ind w:left="-284"/>
        <w:jc w:val="both"/>
        <w:rPr>
          <w:rFonts w:ascii="Arial Narrow" w:hAnsi="Arial Narrow"/>
        </w:rPr>
      </w:pPr>
      <w:r>
        <w:rPr>
          <w:rFonts w:ascii="Arial Narrow" w:hAnsi="Arial Narrow"/>
        </w:rPr>
        <w:t xml:space="preserve">Žiak študuje podľa individuálneho učebného plánu na základe Rozhodnutia riaditeľa školy číslo </w:t>
      </w:r>
      <w:r>
        <w:rPr>
          <w:rFonts w:ascii="Arial Narrow" w:hAnsi="Arial Narrow"/>
          <w:i/>
        </w:rPr>
        <w:t>.../...... Dátum: .......... podpis triedneho učiteľa..........</w:t>
      </w:r>
    </w:p>
    <w:p w:rsidR="00A627D8" w:rsidRDefault="00A627D8" w:rsidP="00A627D8">
      <w:pPr>
        <w:tabs>
          <w:tab w:val="num" w:pos="-2977"/>
          <w:tab w:val="left" w:pos="-2268"/>
        </w:tabs>
        <w:spacing w:line="360" w:lineRule="auto"/>
        <w:ind w:left="-284"/>
        <w:jc w:val="both"/>
        <w:rPr>
          <w:rFonts w:ascii="Arial Narrow" w:hAnsi="Arial Narrow"/>
        </w:rPr>
      </w:pPr>
      <w:r>
        <w:rPr>
          <w:rFonts w:ascii="Arial Narrow" w:hAnsi="Arial Narrow"/>
        </w:rPr>
        <w:t>Na vysvedčení sa napíše denná forma štúdia a v časti „Doložka“ triedny učiteľ uvedie: Žiak študoval podľa individuálneho  učebného plánu na základe Rozhodnutia riaditeľa školy číslo .../......</w:t>
      </w:r>
    </w:p>
    <w:p w:rsidR="00A627D8" w:rsidRDefault="00A627D8" w:rsidP="00A627D8">
      <w:pPr>
        <w:tabs>
          <w:tab w:val="num" w:pos="-2977"/>
          <w:tab w:val="left" w:pos="-2268"/>
        </w:tabs>
        <w:spacing w:line="360" w:lineRule="auto"/>
        <w:ind w:left="-284"/>
        <w:jc w:val="both"/>
        <w:rPr>
          <w:rFonts w:ascii="Arial Narrow" w:hAnsi="Arial Narrow"/>
        </w:rPr>
      </w:pPr>
    </w:p>
    <w:p w:rsidR="00A627D8" w:rsidRDefault="00A627D8" w:rsidP="00A627D8">
      <w:pPr>
        <w:tabs>
          <w:tab w:val="num" w:pos="-2977"/>
          <w:tab w:val="left" w:pos="-2268"/>
        </w:tabs>
        <w:spacing w:line="360" w:lineRule="auto"/>
        <w:ind w:left="-284"/>
        <w:jc w:val="both"/>
        <w:rPr>
          <w:rFonts w:ascii="Arial Narrow" w:hAnsi="Arial Narrow"/>
        </w:rPr>
      </w:pPr>
    </w:p>
    <w:p w:rsidR="00A627D8" w:rsidRDefault="00A627D8" w:rsidP="00A627D8">
      <w:pPr>
        <w:spacing w:line="360" w:lineRule="auto"/>
        <w:ind w:left="-284"/>
        <w:rPr>
          <w:rFonts w:ascii="Arial Narrow" w:hAnsi="Arial Narrow"/>
          <w:b/>
        </w:rPr>
      </w:pPr>
    </w:p>
    <w:p w:rsidR="000F4D1C" w:rsidRDefault="000F4D1C" w:rsidP="00A627D8">
      <w:pPr>
        <w:spacing w:line="360" w:lineRule="auto"/>
        <w:ind w:left="-284"/>
        <w:rPr>
          <w:rFonts w:ascii="Arial Narrow" w:hAnsi="Arial Narrow"/>
          <w:b/>
        </w:rPr>
      </w:pPr>
    </w:p>
    <w:p w:rsidR="001816F5" w:rsidRDefault="001816F5" w:rsidP="00A627D8">
      <w:pPr>
        <w:spacing w:line="360" w:lineRule="auto"/>
        <w:ind w:left="-284"/>
        <w:rPr>
          <w:rFonts w:ascii="Arial Narrow" w:hAnsi="Arial Narrow"/>
          <w:b/>
        </w:rPr>
      </w:pPr>
    </w:p>
    <w:p w:rsidR="00A627D8" w:rsidRDefault="001816F5" w:rsidP="00A627D8">
      <w:pPr>
        <w:spacing w:line="360" w:lineRule="auto"/>
        <w:ind w:left="-284"/>
        <w:rPr>
          <w:rFonts w:ascii="Arial Narrow" w:hAnsi="Arial Narrow"/>
          <w:b/>
        </w:rPr>
      </w:pPr>
      <w:r>
        <w:rPr>
          <w:rFonts w:ascii="Arial Narrow" w:hAnsi="Arial Narrow"/>
          <w:b/>
        </w:rPr>
        <w:t>Čl. IV</w:t>
      </w:r>
    </w:p>
    <w:p w:rsidR="001816F5" w:rsidRDefault="001816F5" w:rsidP="00A627D8">
      <w:pPr>
        <w:spacing w:line="360" w:lineRule="auto"/>
        <w:ind w:left="-284"/>
        <w:rPr>
          <w:rFonts w:ascii="Arial Narrow" w:hAnsi="Arial Narrow"/>
          <w:b/>
        </w:rPr>
      </w:pPr>
    </w:p>
    <w:p w:rsidR="00A627D8" w:rsidRDefault="00A627D8" w:rsidP="00A627D8">
      <w:pPr>
        <w:spacing w:line="360" w:lineRule="auto"/>
        <w:ind w:left="-284"/>
        <w:rPr>
          <w:rFonts w:ascii="Arial Narrow" w:hAnsi="Arial Narrow"/>
          <w:b/>
        </w:rPr>
      </w:pPr>
      <w:r>
        <w:rPr>
          <w:rFonts w:ascii="Arial Narrow" w:hAnsi="Arial Narrow"/>
          <w:b/>
        </w:rPr>
        <w:t>Komisionálna skúška</w:t>
      </w:r>
    </w:p>
    <w:p w:rsidR="00A627D8" w:rsidRDefault="00A627D8" w:rsidP="00A627D8">
      <w:pPr>
        <w:numPr>
          <w:ilvl w:val="0"/>
          <w:numId w:val="3"/>
        </w:numPr>
        <w:tabs>
          <w:tab w:val="num" w:pos="142"/>
        </w:tabs>
        <w:spacing w:line="360" w:lineRule="auto"/>
        <w:ind w:left="-284" w:firstLine="0"/>
        <w:rPr>
          <w:rFonts w:ascii="Arial Narrow" w:hAnsi="Arial Narrow"/>
        </w:rPr>
      </w:pPr>
      <w:r>
        <w:rPr>
          <w:rFonts w:ascii="Arial Narrow" w:hAnsi="Arial Narrow"/>
        </w:rPr>
        <w:t>Pri štúdiu podľa individuálneho učebného plánu podľa § 23 a § 26 školského zákona sa žiak klasifikuje podľa výsledkov komisionálnej skúšky § 57 školského zákona.</w:t>
      </w:r>
    </w:p>
    <w:p w:rsidR="00A627D8" w:rsidRDefault="00A627D8" w:rsidP="00A627D8">
      <w:pPr>
        <w:numPr>
          <w:ilvl w:val="0"/>
          <w:numId w:val="3"/>
        </w:numPr>
        <w:tabs>
          <w:tab w:val="num" w:pos="142"/>
        </w:tabs>
        <w:spacing w:line="360" w:lineRule="auto"/>
        <w:ind w:left="-284" w:firstLine="0"/>
        <w:rPr>
          <w:rFonts w:ascii="Arial Narrow" w:hAnsi="Arial Narrow"/>
        </w:rPr>
      </w:pPr>
      <w:r>
        <w:rPr>
          <w:rFonts w:ascii="Arial Narrow" w:hAnsi="Arial Narrow"/>
        </w:rPr>
        <w:t>Termín komisionálnej skúšky za 1. polrok je stanovený najneskôr do 30. marca, termín komisionálnej skúšky za 2. polrok je stanovený najneskôr do 31. augusta daného školského roku. Termín komisionálnej skúšky navrhne riaditeľovi Spojenej školy triedny učiteľ po dohode s vyučujúcim predmetu. Triedny učiteľ ho po schválení oznámi  plnoletému žiakovi alebo zákonnému zástupcovi žiaka najneskôr 10 dní pred komisionálnou skúškou. V jeden deň môže žiak robiť maximálne 2 komisionálne skúšky.</w:t>
      </w:r>
    </w:p>
    <w:p w:rsidR="00A627D8" w:rsidRDefault="00A627D8" w:rsidP="00A627D8">
      <w:pPr>
        <w:numPr>
          <w:ilvl w:val="0"/>
          <w:numId w:val="3"/>
        </w:numPr>
        <w:tabs>
          <w:tab w:val="num" w:pos="142"/>
        </w:tabs>
        <w:spacing w:line="360" w:lineRule="auto"/>
        <w:ind w:left="-284" w:firstLine="0"/>
        <w:jc w:val="both"/>
        <w:rPr>
          <w:rFonts w:ascii="Arial Narrow" w:hAnsi="Arial Narrow"/>
        </w:rPr>
      </w:pPr>
      <w:r>
        <w:rPr>
          <w:rFonts w:ascii="Arial Narrow" w:hAnsi="Arial Narrow"/>
        </w:rPr>
        <w:t>Komisia pre komisionálne skúšky má najmenej troch členov. Komisia sa skladá z predsedu, ktorým je spravidla riaditeľ školy alebo ním poverený učiteľ, skúšajúceho učiteľa, ktorým je spravidla učiteľ vyučujúci žiaka príslušný predmet a prísediaceho, ktorý spĺňa kvalifikačné predpoklady pre príslušný alebo príbuzný vyučovací predmet.</w:t>
      </w:r>
    </w:p>
    <w:p w:rsidR="00A627D8" w:rsidRDefault="00A627D8" w:rsidP="000F4D1C">
      <w:pPr>
        <w:pStyle w:val="Odsekzoznamu"/>
        <w:widowControl w:val="0"/>
        <w:numPr>
          <w:ilvl w:val="0"/>
          <w:numId w:val="3"/>
        </w:numPr>
        <w:tabs>
          <w:tab w:val="clear" w:pos="720"/>
        </w:tabs>
        <w:autoSpaceDE w:val="0"/>
        <w:autoSpaceDN w:val="0"/>
        <w:adjustRightInd w:val="0"/>
        <w:spacing w:after="0" w:line="360" w:lineRule="auto"/>
        <w:ind w:left="-284" w:firstLine="0"/>
        <w:jc w:val="both"/>
        <w:rPr>
          <w:rFonts w:ascii="Arial Narrow" w:hAnsi="Arial Narrow" w:cs="Arial"/>
        </w:rPr>
      </w:pPr>
      <w:r>
        <w:rPr>
          <w:rFonts w:ascii="Arial Narrow" w:hAnsi="Arial Narrow"/>
        </w:rPr>
        <w:t xml:space="preserve"> Výsledok komisionálnej skúšky vyhlási predseda komisie verejne v deň konania skúšky. Výsledok   každej komisionálnej skúšky je pre klasifikáciu žiaka konečný.</w:t>
      </w:r>
      <w:r>
        <w:rPr>
          <w:rFonts w:ascii="Arial" w:hAnsi="Arial" w:cs="Arial"/>
        </w:rPr>
        <w:t xml:space="preserve"> </w:t>
      </w:r>
      <w:r>
        <w:rPr>
          <w:rFonts w:ascii="Arial Narrow" w:hAnsi="Arial Narrow" w:cs="Arial"/>
        </w:rPr>
        <w:t xml:space="preserve">Ak žiak chodil priebežne na vyučovacie hodiny a konzultácie, po dohode s vyučujúcimi jednotlivých predmetov aj odpovedal na hodinách, alebo písal písomné práce a bol hodnotený známkami, </w:t>
      </w:r>
      <w:r>
        <w:rPr>
          <w:rFonts w:ascii="Arial Narrow" w:hAnsi="Arial Narrow" w:cs="Arial"/>
          <w:b/>
        </w:rPr>
        <w:t>na komisionálnej skúške</w:t>
      </w:r>
      <w:r>
        <w:rPr>
          <w:rFonts w:ascii="Arial Narrow" w:hAnsi="Arial Narrow" w:cs="Arial"/>
        </w:rPr>
        <w:t xml:space="preserve"> sa priebežné hodnotenie berie do úvahy a len doplňujúcim ústnym skúšaním sa mu uzavrie konečná klasifikácia.</w:t>
      </w:r>
    </w:p>
    <w:p w:rsidR="00A627D8" w:rsidRDefault="00A627D8" w:rsidP="000F4D1C">
      <w:pPr>
        <w:numPr>
          <w:ilvl w:val="0"/>
          <w:numId w:val="3"/>
        </w:numPr>
        <w:tabs>
          <w:tab w:val="clear" w:pos="720"/>
          <w:tab w:val="num" w:pos="0"/>
        </w:tabs>
        <w:spacing w:line="360" w:lineRule="auto"/>
        <w:ind w:left="-284" w:firstLine="0"/>
        <w:jc w:val="both"/>
        <w:rPr>
          <w:rFonts w:ascii="Arial Narrow" w:hAnsi="Arial Narrow"/>
        </w:rPr>
      </w:pPr>
      <w:r>
        <w:rPr>
          <w:rFonts w:ascii="Arial Narrow" w:hAnsi="Arial Narrow"/>
        </w:rPr>
        <w:t xml:space="preserve">  Žiak, ktorý bez závažných dôvodov nepríde na komisionálnu skúšku sa klasifikuje z vyučovacieho predmetu, z ktorého mal konať komisionálnu skúšku stupňom prospechu nedostatočný.</w:t>
      </w:r>
    </w:p>
    <w:p w:rsidR="00A627D8" w:rsidRDefault="00A627D8" w:rsidP="00A627D8">
      <w:pPr>
        <w:numPr>
          <w:ilvl w:val="0"/>
          <w:numId w:val="3"/>
        </w:numPr>
        <w:tabs>
          <w:tab w:val="num" w:pos="142"/>
        </w:tabs>
        <w:spacing w:line="360" w:lineRule="auto"/>
        <w:ind w:left="-284" w:firstLine="0"/>
        <w:jc w:val="both"/>
        <w:rPr>
          <w:rFonts w:ascii="Arial Narrow" w:hAnsi="Arial Narrow"/>
        </w:rPr>
      </w:pPr>
      <w:r>
        <w:rPr>
          <w:rFonts w:ascii="Arial Narrow" w:hAnsi="Arial Narrow"/>
        </w:rPr>
        <w:t>Plnoletý žiak alebo zákonný zástupca žiaka musí najneskôr 30 minút pred začiatkom skúšky oznámiť, že sa jej z odôvodnených príčin nezúčastní. Najneskôr do 24 hodín musí doložiť písomné potvrdenie o týchto príčinách, pričom potvrdenie od plnoletého žiaka alebo zákonného zástupcu žiaka sa neuznáva.</w:t>
      </w:r>
    </w:p>
    <w:p w:rsidR="00A627D8" w:rsidRDefault="00A627D8" w:rsidP="000F4D1C">
      <w:pPr>
        <w:numPr>
          <w:ilvl w:val="0"/>
          <w:numId w:val="3"/>
        </w:numPr>
        <w:tabs>
          <w:tab w:val="clear" w:pos="720"/>
          <w:tab w:val="num" w:pos="0"/>
        </w:tabs>
        <w:spacing w:line="360" w:lineRule="auto"/>
        <w:ind w:left="-284" w:firstLine="0"/>
        <w:jc w:val="both"/>
        <w:rPr>
          <w:rFonts w:ascii="Arial Narrow" w:hAnsi="Arial Narrow"/>
        </w:rPr>
      </w:pPr>
      <w:r>
        <w:rPr>
          <w:rFonts w:ascii="Arial Narrow" w:hAnsi="Arial Narrow"/>
        </w:rPr>
        <w:t xml:space="preserve">  Dokumentáciu o IUP a o komisionálnej skúške vedie </w:t>
      </w:r>
      <w:r>
        <w:rPr>
          <w:rFonts w:ascii="Arial Narrow" w:hAnsi="Arial Narrow"/>
          <w:b/>
        </w:rPr>
        <w:t>triedny učiteľ žiaka</w:t>
      </w:r>
      <w:r>
        <w:rPr>
          <w:rFonts w:ascii="Arial Narrow" w:hAnsi="Arial Narrow"/>
        </w:rPr>
        <w:t>, ktorý je</w:t>
      </w:r>
      <w:r>
        <w:rPr>
          <w:rFonts w:ascii="Arial Narrow" w:hAnsi="Arial Narrow"/>
          <w:b/>
        </w:rPr>
        <w:t xml:space="preserve"> koordinátorom </w:t>
      </w:r>
      <w:r>
        <w:rPr>
          <w:rFonts w:ascii="Arial Narrow" w:hAnsi="Arial Narrow"/>
        </w:rPr>
        <w:t>štúdia žiaka podľa IUP. Dokumentáciu tvorí:</w:t>
      </w:r>
    </w:p>
    <w:p w:rsidR="00A627D8" w:rsidRDefault="00A627D8" w:rsidP="00A627D8">
      <w:pPr>
        <w:spacing w:line="360" w:lineRule="auto"/>
        <w:ind w:left="-284"/>
        <w:jc w:val="both"/>
        <w:rPr>
          <w:rFonts w:ascii="Arial Narrow" w:hAnsi="Arial Narrow"/>
        </w:rPr>
      </w:pPr>
      <w:r>
        <w:rPr>
          <w:rFonts w:ascii="Arial Narrow" w:hAnsi="Arial Narrow"/>
        </w:rPr>
        <w:t xml:space="preserve">-  </w:t>
      </w:r>
      <w:r>
        <w:rPr>
          <w:rFonts w:ascii="Arial Narrow" w:hAnsi="Arial Narrow"/>
          <w:b/>
        </w:rPr>
        <w:t>žiadosť</w:t>
      </w:r>
      <w:r>
        <w:rPr>
          <w:rFonts w:ascii="Arial Narrow" w:hAnsi="Arial Narrow"/>
        </w:rPr>
        <w:t xml:space="preserve"> plnoletého žiaka alebo zákonného zástupcu žiaka o IUP</w:t>
      </w:r>
    </w:p>
    <w:p w:rsidR="00A627D8" w:rsidRDefault="00A627D8" w:rsidP="00A627D8">
      <w:pPr>
        <w:spacing w:line="360" w:lineRule="auto"/>
        <w:ind w:left="-284"/>
        <w:jc w:val="both"/>
        <w:rPr>
          <w:rFonts w:ascii="Arial Narrow" w:hAnsi="Arial Narrow"/>
        </w:rPr>
      </w:pPr>
      <w:r>
        <w:rPr>
          <w:rFonts w:ascii="Arial Narrow" w:hAnsi="Arial Narrow"/>
        </w:rPr>
        <w:t xml:space="preserve">-  </w:t>
      </w:r>
      <w:r>
        <w:rPr>
          <w:rFonts w:ascii="Arial Narrow" w:hAnsi="Arial Narrow"/>
          <w:b/>
        </w:rPr>
        <w:t>individuálny učebný plán</w:t>
      </w:r>
      <w:r>
        <w:rPr>
          <w:rFonts w:ascii="Arial Narrow" w:hAnsi="Arial Narrow"/>
        </w:rPr>
        <w:t xml:space="preserve"> (tzn. zoznam predmetov s menom vyučujúceho a obsahom učiva)        </w:t>
      </w:r>
    </w:p>
    <w:p w:rsidR="00A627D8" w:rsidRDefault="00A627D8" w:rsidP="00A627D8">
      <w:pPr>
        <w:tabs>
          <w:tab w:val="left" w:pos="567"/>
        </w:tabs>
        <w:spacing w:line="360" w:lineRule="auto"/>
        <w:ind w:left="-284"/>
        <w:jc w:val="both"/>
        <w:rPr>
          <w:rFonts w:ascii="Arial Narrow" w:hAnsi="Arial Narrow"/>
        </w:rPr>
      </w:pPr>
      <w:r>
        <w:rPr>
          <w:rFonts w:ascii="Arial Narrow" w:hAnsi="Arial Narrow"/>
        </w:rPr>
        <w:t xml:space="preserve">-  </w:t>
      </w:r>
      <w:r>
        <w:rPr>
          <w:rFonts w:ascii="Arial Narrow" w:hAnsi="Arial Narrow"/>
          <w:b/>
        </w:rPr>
        <w:t>harmonogram konzultácií</w:t>
      </w:r>
      <w:r>
        <w:rPr>
          <w:rFonts w:ascii="Arial Narrow" w:hAnsi="Arial Narrow"/>
        </w:rPr>
        <w:t xml:space="preserve"> z jednotlivých predmetov,</w:t>
      </w:r>
    </w:p>
    <w:p w:rsidR="00A627D8" w:rsidRDefault="00A627D8" w:rsidP="00A627D8">
      <w:pPr>
        <w:autoSpaceDE w:val="0"/>
        <w:autoSpaceDN w:val="0"/>
        <w:adjustRightInd w:val="0"/>
        <w:spacing w:line="360" w:lineRule="auto"/>
        <w:ind w:left="-284"/>
        <w:rPr>
          <w:rFonts w:ascii="Arial Narrow" w:hAnsi="Arial Narrow"/>
        </w:rPr>
      </w:pPr>
      <w:r>
        <w:rPr>
          <w:rFonts w:ascii="Arial Narrow" w:hAnsi="Arial Narrow"/>
        </w:rPr>
        <w:t xml:space="preserve">-  </w:t>
      </w:r>
      <w:r>
        <w:rPr>
          <w:rFonts w:ascii="Arial Narrow" w:hAnsi="Arial Narrow"/>
          <w:b/>
        </w:rPr>
        <w:t xml:space="preserve">protokol o vykonaní komisionálnej skúšky </w:t>
      </w:r>
      <w:r>
        <w:rPr>
          <w:rFonts w:ascii="Arial Narrow" w:hAnsi="Arial Narrow"/>
        </w:rPr>
        <w:t>s príslušnou dokumentáciou, ktorú tvorí:</w:t>
      </w:r>
    </w:p>
    <w:p w:rsidR="00A627D8" w:rsidRDefault="00A627D8" w:rsidP="00A627D8">
      <w:pPr>
        <w:autoSpaceDE w:val="0"/>
        <w:autoSpaceDN w:val="0"/>
        <w:adjustRightInd w:val="0"/>
        <w:spacing w:line="360" w:lineRule="auto"/>
        <w:ind w:left="-284"/>
      </w:pPr>
      <w:r>
        <w:rPr>
          <w:rFonts w:ascii="Symbol" w:hAnsi="Symbol" w:cs="Symbol"/>
        </w:rPr>
        <w:t></w:t>
      </w:r>
      <w:r>
        <w:rPr>
          <w:rFonts w:ascii="Symbol" w:hAnsi="Symbol" w:cs="Symbol"/>
        </w:rPr>
        <w:t></w:t>
      </w:r>
      <w:r>
        <w:t>protokol o hodnotení KS</w:t>
      </w:r>
    </w:p>
    <w:p w:rsidR="00A627D8" w:rsidRDefault="00A627D8" w:rsidP="00A627D8">
      <w:pPr>
        <w:autoSpaceDE w:val="0"/>
        <w:autoSpaceDN w:val="0"/>
        <w:adjustRightInd w:val="0"/>
        <w:spacing w:line="360" w:lineRule="auto"/>
        <w:ind w:left="-284"/>
      </w:pPr>
      <w:r>
        <w:rPr>
          <w:rFonts w:ascii="Symbol" w:hAnsi="Symbol" w:cs="Symbol"/>
        </w:rPr>
        <w:t></w:t>
      </w:r>
      <w:r>
        <w:rPr>
          <w:rFonts w:ascii="Symbol" w:hAnsi="Symbol" w:cs="Symbol"/>
        </w:rPr>
        <w:t></w:t>
      </w:r>
      <w:r>
        <w:t>menovania skúšobnej komisie</w:t>
      </w:r>
    </w:p>
    <w:p w:rsidR="00A627D8" w:rsidRDefault="00A627D8" w:rsidP="00A627D8">
      <w:pPr>
        <w:tabs>
          <w:tab w:val="left" w:pos="142"/>
        </w:tabs>
        <w:autoSpaceDE w:val="0"/>
        <w:autoSpaceDN w:val="0"/>
        <w:adjustRightInd w:val="0"/>
        <w:spacing w:line="360" w:lineRule="auto"/>
        <w:ind w:left="-284"/>
      </w:pPr>
      <w:r>
        <w:rPr>
          <w:rFonts w:ascii="Symbol" w:hAnsi="Symbol" w:cs="Symbol"/>
        </w:rPr>
        <w:lastRenderedPageBreak/>
        <w:t></w:t>
      </w:r>
      <w:r>
        <w:rPr>
          <w:rFonts w:ascii="Symbol" w:hAnsi="Symbol" w:cs="Symbol"/>
        </w:rPr>
        <w:t></w:t>
      </w:r>
      <w:r>
        <w:t xml:space="preserve">zadanie úloh /otázok, spolu s kritériami ich hodnotenia </w:t>
      </w:r>
    </w:p>
    <w:p w:rsidR="00A627D8" w:rsidRDefault="00A627D8" w:rsidP="00A627D8">
      <w:pPr>
        <w:autoSpaceDE w:val="0"/>
        <w:autoSpaceDN w:val="0"/>
        <w:adjustRightInd w:val="0"/>
        <w:spacing w:line="360" w:lineRule="auto"/>
        <w:ind w:left="-284"/>
      </w:pPr>
      <w:r>
        <w:rPr>
          <w:rFonts w:ascii="Symbol" w:hAnsi="Symbol" w:cs="Symbol"/>
        </w:rPr>
        <w:t></w:t>
      </w:r>
      <w:r>
        <w:rPr>
          <w:rFonts w:ascii="Symbol" w:hAnsi="Symbol" w:cs="Symbol"/>
        </w:rPr>
        <w:t></w:t>
      </w:r>
      <w:r>
        <w:t>vypracovanie písomných úloh (žiak)</w:t>
      </w:r>
    </w:p>
    <w:p w:rsidR="00A627D8" w:rsidRDefault="00A627D8" w:rsidP="007D4AAD">
      <w:pPr>
        <w:spacing w:line="360" w:lineRule="auto"/>
        <w:jc w:val="both"/>
        <w:rPr>
          <w:rFonts w:ascii="Arial Narrow" w:hAnsi="Arial Narrow"/>
        </w:rPr>
      </w:pPr>
    </w:p>
    <w:p w:rsidR="00A627D8" w:rsidRDefault="00A627D8" w:rsidP="00A627D8">
      <w:pPr>
        <w:spacing w:line="360" w:lineRule="auto"/>
        <w:ind w:left="-284"/>
        <w:jc w:val="both"/>
        <w:rPr>
          <w:rFonts w:ascii="Arial Narrow" w:hAnsi="Arial Narrow" w:cs="Arial"/>
          <w:b/>
        </w:rPr>
      </w:pPr>
    </w:p>
    <w:p w:rsidR="00A627D8" w:rsidRDefault="00A627D8" w:rsidP="00A627D8">
      <w:pPr>
        <w:spacing w:line="360" w:lineRule="auto"/>
        <w:ind w:left="-284"/>
        <w:jc w:val="both"/>
        <w:rPr>
          <w:rFonts w:ascii="Arial Narrow" w:hAnsi="Arial Narrow"/>
          <w:b/>
        </w:rPr>
      </w:pPr>
      <w:r>
        <w:rPr>
          <w:rFonts w:ascii="Arial Narrow" w:hAnsi="Arial Narrow" w:cs="Arial"/>
          <w:b/>
        </w:rPr>
        <w:t>Organizačné pokyny k priebehu komisionálnych skúšok:</w:t>
      </w:r>
    </w:p>
    <w:p w:rsidR="00A627D8" w:rsidRDefault="00A627D8" w:rsidP="00A627D8">
      <w:pPr>
        <w:pStyle w:val="Odsekzoznamu"/>
        <w:spacing w:after="0"/>
        <w:ind w:left="0" w:hanging="284"/>
        <w:jc w:val="both"/>
        <w:rPr>
          <w:rFonts w:ascii="Arial Narrow" w:hAnsi="Arial Narrow" w:cs="Arial"/>
          <w:b/>
          <w:color w:val="000000"/>
          <w:sz w:val="24"/>
          <w:szCs w:val="24"/>
        </w:rPr>
      </w:pPr>
    </w:p>
    <w:p w:rsidR="00A627D8" w:rsidRDefault="00A627D8" w:rsidP="00A627D8">
      <w:pPr>
        <w:pStyle w:val="Odsekzoznamu"/>
        <w:spacing w:after="0"/>
        <w:ind w:left="0" w:hanging="284"/>
        <w:jc w:val="both"/>
        <w:rPr>
          <w:rFonts w:ascii="Arial Narrow" w:hAnsi="Arial Narrow" w:cs="Arial"/>
          <w:color w:val="000000"/>
          <w:sz w:val="24"/>
          <w:szCs w:val="24"/>
        </w:rPr>
      </w:pPr>
      <w:r>
        <w:rPr>
          <w:rFonts w:ascii="Arial Narrow" w:hAnsi="Arial Narrow" w:cs="Arial"/>
          <w:b/>
          <w:color w:val="000000"/>
          <w:sz w:val="24"/>
          <w:szCs w:val="24"/>
        </w:rPr>
        <w:t xml:space="preserve">1. </w:t>
      </w:r>
      <w:r>
        <w:rPr>
          <w:rFonts w:ascii="Arial Narrow" w:hAnsi="Arial Narrow" w:cs="Arial"/>
          <w:color w:val="000000"/>
          <w:sz w:val="24"/>
          <w:szCs w:val="24"/>
        </w:rPr>
        <w:t>Plnoletý</w:t>
      </w:r>
      <w:r>
        <w:rPr>
          <w:rFonts w:ascii="Arial Narrow" w:hAnsi="Arial Narrow" w:cs="Arial"/>
          <w:b/>
          <w:color w:val="000000"/>
          <w:sz w:val="24"/>
          <w:szCs w:val="24"/>
        </w:rPr>
        <w:t xml:space="preserve"> </w:t>
      </w:r>
      <w:r>
        <w:rPr>
          <w:rFonts w:ascii="Arial Narrow" w:hAnsi="Arial Narrow" w:cs="Arial"/>
          <w:color w:val="000000"/>
          <w:sz w:val="24"/>
          <w:szCs w:val="24"/>
        </w:rPr>
        <w:t>žiak, alebo  zákonný zástupca žiaka</w:t>
      </w:r>
      <w:r>
        <w:rPr>
          <w:rFonts w:ascii="Arial Narrow" w:hAnsi="Arial Narrow" w:cs="Arial"/>
          <w:b/>
          <w:color w:val="000000"/>
          <w:sz w:val="24"/>
          <w:szCs w:val="24"/>
        </w:rPr>
        <w:t xml:space="preserve"> podá žiadosť </w:t>
      </w:r>
      <w:r>
        <w:rPr>
          <w:rFonts w:ascii="Arial Narrow" w:hAnsi="Arial Narrow" w:cs="Arial"/>
          <w:color w:val="000000"/>
          <w:sz w:val="24"/>
          <w:szCs w:val="24"/>
        </w:rPr>
        <w:t xml:space="preserve">o povolenie vykonať  </w:t>
      </w:r>
    </w:p>
    <w:p w:rsidR="00A627D8" w:rsidRDefault="00A627D8" w:rsidP="00A627D8">
      <w:pPr>
        <w:pStyle w:val="Odsekzoznamu"/>
        <w:ind w:left="0" w:hanging="284"/>
        <w:jc w:val="both"/>
        <w:rPr>
          <w:rFonts w:ascii="Arial Narrow" w:hAnsi="Arial Narrow" w:cs="Arial"/>
          <w:color w:val="C00000"/>
          <w:sz w:val="24"/>
          <w:szCs w:val="24"/>
        </w:rPr>
      </w:pPr>
      <w:r>
        <w:rPr>
          <w:rFonts w:ascii="Arial Narrow" w:hAnsi="Arial Narrow" w:cs="Arial"/>
          <w:color w:val="000000"/>
          <w:sz w:val="24"/>
          <w:szCs w:val="24"/>
        </w:rPr>
        <w:t xml:space="preserve">komisionálnu  skúšku podľa vzorového </w:t>
      </w:r>
      <w:r>
        <w:rPr>
          <w:rFonts w:ascii="Arial Narrow" w:hAnsi="Arial Narrow" w:cs="Arial"/>
          <w:sz w:val="24"/>
          <w:szCs w:val="24"/>
        </w:rPr>
        <w:t>tlačiva( viď. príloha č. 5).</w:t>
      </w:r>
    </w:p>
    <w:p w:rsidR="00A627D8" w:rsidRDefault="00A627D8" w:rsidP="00A627D8">
      <w:pPr>
        <w:pStyle w:val="Odsekzoznamu"/>
        <w:spacing w:after="0"/>
        <w:ind w:left="0" w:hanging="284"/>
        <w:jc w:val="both"/>
        <w:rPr>
          <w:rFonts w:ascii="Arial Narrow" w:hAnsi="Arial Narrow" w:cs="Arial"/>
          <w:b/>
          <w:sz w:val="24"/>
          <w:szCs w:val="24"/>
        </w:rPr>
      </w:pPr>
      <w:r>
        <w:rPr>
          <w:rFonts w:ascii="Arial Narrow" w:hAnsi="Arial Narrow" w:cs="Arial"/>
          <w:b/>
          <w:sz w:val="24"/>
          <w:szCs w:val="24"/>
        </w:rPr>
        <w:t>2. Povinnosťou  triedneho učiteľa je :</w:t>
      </w:r>
    </w:p>
    <w:p w:rsidR="00A627D8" w:rsidRDefault="00A627D8" w:rsidP="00A627D8">
      <w:pPr>
        <w:pStyle w:val="Odsekzoznamu"/>
        <w:numPr>
          <w:ilvl w:val="0"/>
          <w:numId w:val="4"/>
        </w:numPr>
        <w:spacing w:after="0"/>
        <w:ind w:hanging="361"/>
        <w:jc w:val="both"/>
        <w:rPr>
          <w:rFonts w:ascii="Arial Narrow" w:hAnsi="Arial Narrow" w:cs="Arial"/>
          <w:sz w:val="24"/>
          <w:szCs w:val="24"/>
        </w:rPr>
      </w:pPr>
      <w:r>
        <w:rPr>
          <w:rFonts w:ascii="Arial Narrow" w:hAnsi="Arial Narrow" w:cs="Arial"/>
          <w:sz w:val="24"/>
          <w:szCs w:val="24"/>
        </w:rPr>
        <w:t>oboznámiť žiakov s postupom a možnosťami vykonania komisionálnych skúšok a dozrieť na správnosť vyplnenia žiadosti o povolenie vykonať komisionálnu skúšku,</w:t>
      </w:r>
    </w:p>
    <w:p w:rsidR="00A627D8" w:rsidRDefault="00A627D8" w:rsidP="00A627D8">
      <w:pPr>
        <w:pStyle w:val="Odsekzoznamu"/>
        <w:numPr>
          <w:ilvl w:val="0"/>
          <w:numId w:val="4"/>
        </w:numPr>
        <w:spacing w:after="0"/>
        <w:ind w:hanging="361"/>
        <w:jc w:val="both"/>
        <w:rPr>
          <w:rFonts w:ascii="Arial Narrow" w:hAnsi="Arial Narrow" w:cs="Arial"/>
          <w:sz w:val="24"/>
          <w:szCs w:val="24"/>
        </w:rPr>
      </w:pPr>
      <w:r>
        <w:rPr>
          <w:rFonts w:ascii="Arial Narrow" w:hAnsi="Arial Narrow" w:cs="Arial"/>
          <w:sz w:val="24"/>
          <w:szCs w:val="24"/>
        </w:rPr>
        <w:t>pripraviť  tlačivo(á) Protokol o komisionálnych skúškach,</w:t>
      </w:r>
      <w:r>
        <w:rPr>
          <w:rFonts w:ascii="Arial Narrow" w:hAnsi="Arial Narrow" w:cs="Arial"/>
          <w:b/>
          <w:sz w:val="24"/>
          <w:szCs w:val="24"/>
        </w:rPr>
        <w:t xml:space="preserve"> </w:t>
      </w:r>
      <w:r>
        <w:rPr>
          <w:rFonts w:ascii="Arial Narrow" w:hAnsi="Arial Narrow" w:cs="Arial"/>
          <w:sz w:val="24"/>
          <w:szCs w:val="24"/>
        </w:rPr>
        <w:t>kde vyplní potrebné údaje o žiakovi</w:t>
      </w:r>
      <w:r>
        <w:rPr>
          <w:rFonts w:ascii="Arial Narrow" w:hAnsi="Arial Narrow" w:cs="Arial"/>
          <w:b/>
          <w:sz w:val="24"/>
          <w:szCs w:val="24"/>
        </w:rPr>
        <w:t xml:space="preserve"> </w:t>
      </w:r>
      <w:r>
        <w:rPr>
          <w:rFonts w:ascii="Arial Narrow" w:hAnsi="Arial Narrow" w:cs="Arial"/>
          <w:sz w:val="24"/>
          <w:szCs w:val="24"/>
        </w:rPr>
        <w:t>a odovzdá ho (ich) predsedovi skúšobnej komisie (nie do rúk  žiakovi)</w:t>
      </w:r>
    </w:p>
    <w:p w:rsidR="00A627D8" w:rsidRDefault="00A627D8" w:rsidP="00A627D8">
      <w:pPr>
        <w:pStyle w:val="Odsekzoznamu"/>
        <w:numPr>
          <w:ilvl w:val="0"/>
          <w:numId w:val="4"/>
        </w:numPr>
        <w:spacing w:after="0"/>
        <w:ind w:hanging="361"/>
        <w:jc w:val="both"/>
        <w:rPr>
          <w:rFonts w:ascii="Arial Narrow" w:hAnsi="Arial Narrow" w:cs="Arial"/>
          <w:sz w:val="24"/>
          <w:szCs w:val="24"/>
        </w:rPr>
      </w:pPr>
      <w:r>
        <w:rPr>
          <w:rFonts w:ascii="Arial Narrow" w:hAnsi="Arial Narrow" w:cs="Arial"/>
          <w:sz w:val="24"/>
          <w:szCs w:val="24"/>
        </w:rPr>
        <w:t>rozhodnutia riaditeľa školy o komisionálnych skúškach založiť do osobných spisov žiaka,</w:t>
      </w:r>
    </w:p>
    <w:p w:rsidR="00A627D8" w:rsidRDefault="00A627D8" w:rsidP="00A627D8">
      <w:pPr>
        <w:pStyle w:val="Odsekzoznamu"/>
        <w:numPr>
          <w:ilvl w:val="0"/>
          <w:numId w:val="4"/>
        </w:numPr>
        <w:spacing w:after="0"/>
        <w:ind w:hanging="361"/>
        <w:jc w:val="both"/>
        <w:rPr>
          <w:rFonts w:ascii="Arial Narrow" w:hAnsi="Arial Narrow" w:cs="Arial"/>
          <w:sz w:val="24"/>
          <w:szCs w:val="24"/>
        </w:rPr>
      </w:pPr>
      <w:r>
        <w:rPr>
          <w:rFonts w:ascii="Arial Narrow" w:hAnsi="Arial Narrow" w:cs="Arial"/>
          <w:sz w:val="24"/>
          <w:szCs w:val="24"/>
        </w:rPr>
        <w:t>písomne oznámiť plnoletému žiakovi alebo zákonnému zástupcovi žiaka výsledok komisionálnej skúšky.</w:t>
      </w:r>
    </w:p>
    <w:p w:rsidR="00A627D8" w:rsidRDefault="00A627D8" w:rsidP="00A627D8">
      <w:pPr>
        <w:pStyle w:val="Odsekzoznamu"/>
        <w:spacing w:after="0"/>
        <w:ind w:left="0" w:hanging="284"/>
        <w:jc w:val="both"/>
        <w:rPr>
          <w:rFonts w:ascii="Arial Narrow" w:hAnsi="Arial Narrow" w:cs="Arial"/>
          <w:b/>
          <w:sz w:val="24"/>
          <w:szCs w:val="24"/>
        </w:rPr>
      </w:pPr>
      <w:r>
        <w:rPr>
          <w:rFonts w:ascii="Arial Narrow" w:hAnsi="Arial Narrow" w:cs="Arial"/>
          <w:b/>
          <w:sz w:val="24"/>
          <w:szCs w:val="24"/>
        </w:rPr>
        <w:t>3. Povinnosťou  predsedu skúšobnej komisie</w:t>
      </w:r>
      <w:r>
        <w:rPr>
          <w:rFonts w:ascii="Arial Narrow" w:hAnsi="Arial Narrow" w:cs="Arial"/>
          <w:sz w:val="24"/>
          <w:szCs w:val="24"/>
        </w:rPr>
        <w:t xml:space="preserve"> </w:t>
      </w:r>
      <w:r>
        <w:rPr>
          <w:rFonts w:ascii="Arial Narrow" w:hAnsi="Arial Narrow" w:cs="Arial"/>
          <w:b/>
          <w:sz w:val="24"/>
          <w:szCs w:val="24"/>
        </w:rPr>
        <w:t xml:space="preserve"> je :</w:t>
      </w:r>
    </w:p>
    <w:p w:rsidR="00A627D8" w:rsidRDefault="00A627D8" w:rsidP="00A627D8">
      <w:pPr>
        <w:pStyle w:val="Odsekzoznamu"/>
        <w:numPr>
          <w:ilvl w:val="0"/>
          <w:numId w:val="5"/>
        </w:numPr>
        <w:tabs>
          <w:tab w:val="left" w:pos="993"/>
        </w:tabs>
        <w:spacing w:after="0"/>
        <w:ind w:left="993" w:hanging="426"/>
        <w:jc w:val="both"/>
        <w:rPr>
          <w:rFonts w:ascii="Arial Narrow" w:hAnsi="Arial Narrow" w:cs="Arial"/>
          <w:sz w:val="24"/>
          <w:szCs w:val="24"/>
        </w:rPr>
      </w:pPr>
      <w:r>
        <w:rPr>
          <w:rFonts w:ascii="Arial Narrow" w:hAnsi="Arial Narrow" w:cs="Arial"/>
          <w:sz w:val="24"/>
          <w:szCs w:val="24"/>
        </w:rPr>
        <w:t xml:space="preserve">dohliadať na správnosť skúšania, na zapísanie hodnotenia  žiaka a na podpisy všetkých členov  komisie do Protokolu o komisionálnych skúškach,  </w:t>
      </w:r>
    </w:p>
    <w:p w:rsidR="00A627D8" w:rsidRDefault="00A627D8" w:rsidP="00A627D8">
      <w:pPr>
        <w:pStyle w:val="Odsekzoznamu"/>
        <w:numPr>
          <w:ilvl w:val="0"/>
          <w:numId w:val="5"/>
        </w:numPr>
        <w:tabs>
          <w:tab w:val="left" w:pos="993"/>
        </w:tabs>
        <w:jc w:val="both"/>
        <w:rPr>
          <w:rFonts w:ascii="Arial Narrow" w:hAnsi="Arial Narrow" w:cs="Arial"/>
          <w:sz w:val="24"/>
          <w:szCs w:val="24"/>
        </w:rPr>
      </w:pPr>
      <w:r>
        <w:rPr>
          <w:rFonts w:ascii="Arial Narrow" w:hAnsi="Arial Narrow" w:cs="Arial"/>
          <w:sz w:val="24"/>
          <w:szCs w:val="24"/>
        </w:rPr>
        <w:t xml:space="preserve">po KS odovzdať triednemu učiteľovi správne vyplnený Protokol o KS, spolu so zadaním úloh, kritériami   hodnotenia a žiakmi vypracovanými úlohami </w:t>
      </w:r>
    </w:p>
    <w:p w:rsidR="00A627D8" w:rsidRDefault="00A627D8" w:rsidP="00A627D8">
      <w:pPr>
        <w:pStyle w:val="Odsekzoznamu"/>
        <w:tabs>
          <w:tab w:val="left" w:pos="993"/>
        </w:tabs>
        <w:ind w:left="-284"/>
        <w:jc w:val="both"/>
        <w:rPr>
          <w:rFonts w:ascii="Arial Narrow" w:hAnsi="Arial Narrow" w:cs="Arial"/>
          <w:sz w:val="24"/>
          <w:szCs w:val="24"/>
        </w:rPr>
      </w:pPr>
      <w:r>
        <w:rPr>
          <w:rFonts w:ascii="Arial Narrow" w:hAnsi="Arial Narrow" w:cs="Arial"/>
          <w:b/>
          <w:sz w:val="24"/>
          <w:szCs w:val="24"/>
        </w:rPr>
        <w:t>4</w:t>
      </w:r>
      <w:r>
        <w:rPr>
          <w:rFonts w:ascii="Arial Narrow" w:hAnsi="Arial Narrow" w:cs="Arial"/>
          <w:sz w:val="24"/>
          <w:szCs w:val="24"/>
        </w:rPr>
        <w:t xml:space="preserve">.  Ak je žiak skúšaný </w:t>
      </w:r>
      <w:r>
        <w:rPr>
          <w:rFonts w:ascii="Arial Narrow" w:hAnsi="Arial Narrow" w:cs="Arial"/>
          <w:b/>
          <w:sz w:val="24"/>
          <w:szCs w:val="24"/>
        </w:rPr>
        <w:t>písomne</w:t>
      </w:r>
      <w:r>
        <w:rPr>
          <w:rFonts w:ascii="Arial Narrow" w:hAnsi="Arial Narrow" w:cs="Arial"/>
          <w:sz w:val="24"/>
          <w:szCs w:val="24"/>
        </w:rPr>
        <w:t xml:space="preserve">, a výsledok písomnej skúšky je nedostatočný, je  potrebné ho  preskúšať </w:t>
      </w:r>
      <w:r>
        <w:rPr>
          <w:rFonts w:ascii="Arial Narrow" w:hAnsi="Arial Narrow" w:cs="Arial"/>
          <w:b/>
          <w:sz w:val="24"/>
          <w:szCs w:val="24"/>
        </w:rPr>
        <w:t>aj ústne</w:t>
      </w:r>
      <w:r>
        <w:rPr>
          <w:rFonts w:ascii="Arial Narrow" w:hAnsi="Arial Narrow" w:cs="Arial"/>
          <w:sz w:val="24"/>
          <w:szCs w:val="24"/>
        </w:rPr>
        <w:t xml:space="preserve"> a až potom uzavrieť výslednú známku.</w:t>
      </w:r>
    </w:p>
    <w:p w:rsidR="00A627D8" w:rsidRDefault="00A627D8" w:rsidP="00A627D8">
      <w:pPr>
        <w:pStyle w:val="Odsekzoznamu"/>
        <w:ind w:left="-284" w:hanging="284"/>
        <w:jc w:val="both"/>
        <w:rPr>
          <w:rFonts w:ascii="Arial" w:hAnsi="Arial" w:cs="Arial"/>
        </w:rPr>
      </w:pPr>
      <w:r>
        <w:rPr>
          <w:rFonts w:ascii="Arial Narrow" w:hAnsi="Arial Narrow" w:cs="Arial"/>
          <w:b/>
          <w:sz w:val="24"/>
          <w:szCs w:val="24"/>
        </w:rPr>
        <w:t xml:space="preserve">     5</w:t>
      </w:r>
      <w:r>
        <w:rPr>
          <w:rFonts w:ascii="Arial Narrow" w:hAnsi="Arial Narrow" w:cs="Arial"/>
          <w:sz w:val="24"/>
          <w:szCs w:val="24"/>
        </w:rPr>
        <w:t xml:space="preserve">. Ak mal žiak vypracovať doma grafické práce alebo zadania  s výpočtami,  je   hodnotenie týchto prác zapísané ako </w:t>
      </w:r>
      <w:r>
        <w:rPr>
          <w:rFonts w:ascii="Arial Narrow" w:hAnsi="Arial Narrow" w:cs="Arial"/>
          <w:b/>
          <w:sz w:val="24"/>
          <w:szCs w:val="24"/>
        </w:rPr>
        <w:t>praktická skúška</w:t>
      </w:r>
      <w:r>
        <w:rPr>
          <w:rFonts w:ascii="Arial Narrow" w:hAnsi="Arial Narrow" w:cs="Arial"/>
          <w:sz w:val="24"/>
          <w:szCs w:val="24"/>
        </w:rPr>
        <w:t xml:space="preserve"> a žiak je ešte   skúšaný </w:t>
      </w:r>
      <w:r>
        <w:rPr>
          <w:rFonts w:ascii="Arial Narrow" w:hAnsi="Arial Narrow" w:cs="Arial"/>
          <w:b/>
          <w:sz w:val="24"/>
          <w:szCs w:val="24"/>
        </w:rPr>
        <w:t>ústne</w:t>
      </w:r>
      <w:r>
        <w:rPr>
          <w:rFonts w:ascii="Arial Narrow" w:hAnsi="Arial Narrow" w:cs="Arial"/>
          <w:sz w:val="24"/>
          <w:szCs w:val="24"/>
        </w:rPr>
        <w:t>, kedy sa k prineseným prácam vyjadruje. Praktická skúška sa týka len odborných predmetov</w:t>
      </w:r>
      <w:r>
        <w:rPr>
          <w:rFonts w:ascii="Arial Narrow" w:hAnsi="Arial Narrow" w:cs="Arial"/>
        </w:rPr>
        <w:t>.</w:t>
      </w:r>
    </w:p>
    <w:p w:rsidR="00A627D8" w:rsidRDefault="00A627D8" w:rsidP="00A627D8">
      <w:pPr>
        <w:pStyle w:val="Odsekzoznamu"/>
        <w:autoSpaceDE w:val="0"/>
        <w:autoSpaceDN w:val="0"/>
        <w:adjustRightInd w:val="0"/>
        <w:spacing w:after="0" w:line="360" w:lineRule="auto"/>
        <w:ind w:left="-284" w:hanging="284"/>
        <w:jc w:val="both"/>
        <w:rPr>
          <w:rFonts w:ascii="Arial Narrow" w:hAnsi="Arial Narrow"/>
          <w:b/>
          <w:sz w:val="24"/>
          <w:szCs w:val="24"/>
        </w:rPr>
      </w:pPr>
    </w:p>
    <w:p w:rsidR="00A627D8" w:rsidRDefault="00A627D8" w:rsidP="00A627D8">
      <w:pPr>
        <w:pStyle w:val="Odsekzoznamu"/>
        <w:autoSpaceDE w:val="0"/>
        <w:autoSpaceDN w:val="0"/>
        <w:adjustRightInd w:val="0"/>
        <w:spacing w:after="0" w:line="360" w:lineRule="auto"/>
        <w:ind w:left="-284"/>
        <w:jc w:val="both"/>
        <w:rPr>
          <w:rFonts w:ascii="Arial Narrow" w:hAnsi="Arial Narrow"/>
          <w:b/>
          <w:sz w:val="24"/>
          <w:szCs w:val="24"/>
        </w:rPr>
      </w:pPr>
    </w:p>
    <w:p w:rsidR="00A627D8" w:rsidRDefault="00A627D8" w:rsidP="00A627D8">
      <w:pPr>
        <w:pStyle w:val="Default"/>
        <w:spacing w:line="360" w:lineRule="auto"/>
        <w:ind w:left="-284"/>
        <w:rPr>
          <w:rFonts w:ascii="Arial Narrow" w:hAnsi="Arial Narrow"/>
        </w:rPr>
      </w:pPr>
      <w:r>
        <w:rPr>
          <w:rFonts w:ascii="Arial Narrow" w:hAnsi="Arial Narrow"/>
          <w:b/>
          <w:bCs/>
        </w:rPr>
        <w:t>Čl. V</w:t>
      </w:r>
    </w:p>
    <w:p w:rsidR="00A627D8" w:rsidRDefault="00A627D8" w:rsidP="00A627D8">
      <w:pPr>
        <w:pStyle w:val="Default"/>
        <w:spacing w:line="360" w:lineRule="auto"/>
        <w:ind w:left="-284"/>
        <w:rPr>
          <w:rFonts w:ascii="Arial Narrow" w:hAnsi="Arial Narrow"/>
          <w:b/>
          <w:bCs/>
        </w:rPr>
      </w:pPr>
      <w:r>
        <w:rPr>
          <w:rFonts w:ascii="Arial Narrow" w:hAnsi="Arial Narrow"/>
          <w:b/>
          <w:bCs/>
        </w:rPr>
        <w:t xml:space="preserve">Zrušenie individuálneho učebného plánu </w:t>
      </w:r>
    </w:p>
    <w:p w:rsidR="00A627D8" w:rsidRDefault="00A627D8" w:rsidP="00A627D8">
      <w:pPr>
        <w:pStyle w:val="Default"/>
        <w:spacing w:line="360" w:lineRule="auto"/>
        <w:ind w:left="-284"/>
        <w:rPr>
          <w:rFonts w:ascii="Arial Narrow" w:hAnsi="Arial Narrow"/>
        </w:rPr>
      </w:pPr>
      <w:r>
        <w:rPr>
          <w:rFonts w:ascii="Arial Narrow" w:hAnsi="Arial Narrow"/>
          <w:b/>
        </w:rPr>
        <w:t>1</w:t>
      </w:r>
      <w:r>
        <w:rPr>
          <w:rFonts w:ascii="Arial Narrow" w:hAnsi="Arial Narrow"/>
        </w:rPr>
        <w:t xml:space="preserve">.  Ak má žiak povolený individuálny učebný plán musí po dohode s vyučujúcim  príslušného predmetu  navštevovať vyučovanie a konzultácie. </w:t>
      </w:r>
    </w:p>
    <w:p w:rsidR="00A627D8" w:rsidRDefault="00A627D8" w:rsidP="00A627D8">
      <w:pPr>
        <w:pStyle w:val="Default"/>
        <w:spacing w:line="360" w:lineRule="auto"/>
        <w:ind w:left="-284"/>
        <w:rPr>
          <w:rFonts w:ascii="Arial Narrow" w:hAnsi="Arial Narrow"/>
        </w:rPr>
      </w:pPr>
      <w:r>
        <w:rPr>
          <w:rFonts w:ascii="Arial Narrow" w:hAnsi="Arial Narrow"/>
          <w:b/>
        </w:rPr>
        <w:t>2.</w:t>
      </w:r>
      <w:r>
        <w:rPr>
          <w:rFonts w:ascii="Arial Narrow" w:hAnsi="Arial Narrow"/>
        </w:rPr>
        <w:t xml:space="preserve">  V prípade, že žiak, ktorému bol individuálny učebný plán povolený nedodrží dohodnutý počet absolvovaných hodín a tiež termíny konzultácie v danom predmete podľa čl. III., môže riaditeľ školy na podnet vyučujúceho  daného predmetu jeho individuálny učebný plán s okamžitou platnosťou zrušiť. Proti takémuto rozhodnutiu nie je možné sa odvolať. </w:t>
      </w:r>
    </w:p>
    <w:p w:rsidR="00A627D8" w:rsidRDefault="00A627D8" w:rsidP="00A627D8">
      <w:pPr>
        <w:pStyle w:val="Odsekzoznamu"/>
        <w:autoSpaceDE w:val="0"/>
        <w:autoSpaceDN w:val="0"/>
        <w:adjustRightInd w:val="0"/>
        <w:spacing w:after="0" w:line="360" w:lineRule="auto"/>
        <w:ind w:left="142"/>
        <w:jc w:val="both"/>
        <w:rPr>
          <w:rFonts w:ascii="Arial Narrow" w:hAnsi="Arial Narrow"/>
          <w:b/>
          <w:sz w:val="24"/>
          <w:szCs w:val="24"/>
        </w:rPr>
      </w:pPr>
    </w:p>
    <w:p w:rsidR="00A627D8" w:rsidRDefault="00A627D8" w:rsidP="00A627D8">
      <w:pPr>
        <w:pStyle w:val="Odsekzoznamu"/>
        <w:autoSpaceDE w:val="0"/>
        <w:autoSpaceDN w:val="0"/>
        <w:adjustRightInd w:val="0"/>
        <w:spacing w:after="0" w:line="360" w:lineRule="auto"/>
        <w:ind w:left="142" w:hanging="142"/>
        <w:jc w:val="both"/>
        <w:rPr>
          <w:rFonts w:ascii="Arial Narrow" w:hAnsi="Arial Narrow"/>
          <w:b/>
          <w:sz w:val="24"/>
          <w:szCs w:val="24"/>
        </w:rPr>
      </w:pPr>
    </w:p>
    <w:p w:rsidR="000F4D1C" w:rsidRDefault="000F4D1C" w:rsidP="00A627D8">
      <w:pPr>
        <w:pStyle w:val="Odsekzoznamu"/>
        <w:autoSpaceDE w:val="0"/>
        <w:autoSpaceDN w:val="0"/>
        <w:adjustRightInd w:val="0"/>
        <w:spacing w:after="0" w:line="360" w:lineRule="auto"/>
        <w:ind w:left="142" w:hanging="426"/>
        <w:jc w:val="both"/>
        <w:rPr>
          <w:rFonts w:ascii="Arial Narrow" w:hAnsi="Arial Narrow"/>
          <w:b/>
          <w:sz w:val="24"/>
          <w:szCs w:val="24"/>
        </w:rPr>
      </w:pPr>
    </w:p>
    <w:p w:rsidR="000F4D1C" w:rsidRDefault="000F4D1C" w:rsidP="00A627D8">
      <w:pPr>
        <w:pStyle w:val="Odsekzoznamu"/>
        <w:autoSpaceDE w:val="0"/>
        <w:autoSpaceDN w:val="0"/>
        <w:adjustRightInd w:val="0"/>
        <w:spacing w:after="0" w:line="360" w:lineRule="auto"/>
        <w:ind w:left="142" w:hanging="426"/>
        <w:jc w:val="both"/>
        <w:rPr>
          <w:rFonts w:ascii="Arial Narrow" w:hAnsi="Arial Narrow"/>
          <w:b/>
          <w:sz w:val="24"/>
          <w:szCs w:val="24"/>
        </w:rPr>
      </w:pPr>
    </w:p>
    <w:p w:rsidR="000F4D1C" w:rsidRDefault="000F4D1C" w:rsidP="00A627D8">
      <w:pPr>
        <w:pStyle w:val="Odsekzoznamu"/>
        <w:autoSpaceDE w:val="0"/>
        <w:autoSpaceDN w:val="0"/>
        <w:adjustRightInd w:val="0"/>
        <w:spacing w:after="0" w:line="360" w:lineRule="auto"/>
        <w:ind w:left="142" w:hanging="426"/>
        <w:jc w:val="both"/>
        <w:rPr>
          <w:rFonts w:ascii="Arial Narrow" w:hAnsi="Arial Narrow"/>
          <w:b/>
          <w:sz w:val="24"/>
          <w:szCs w:val="24"/>
        </w:rPr>
      </w:pPr>
    </w:p>
    <w:p w:rsidR="00A627D8" w:rsidRDefault="00A627D8" w:rsidP="00A627D8">
      <w:pPr>
        <w:pStyle w:val="Odsekzoznamu"/>
        <w:autoSpaceDE w:val="0"/>
        <w:autoSpaceDN w:val="0"/>
        <w:adjustRightInd w:val="0"/>
        <w:spacing w:after="0" w:line="360" w:lineRule="auto"/>
        <w:ind w:left="142" w:hanging="426"/>
        <w:jc w:val="both"/>
        <w:rPr>
          <w:rFonts w:ascii="Arial Narrow" w:hAnsi="Arial Narrow"/>
          <w:b/>
          <w:sz w:val="24"/>
          <w:szCs w:val="24"/>
        </w:rPr>
      </w:pPr>
      <w:r>
        <w:rPr>
          <w:rFonts w:ascii="Arial Narrow" w:hAnsi="Arial Narrow"/>
          <w:b/>
          <w:sz w:val="24"/>
          <w:szCs w:val="24"/>
        </w:rPr>
        <w:t xml:space="preserve">Čl. VI. </w:t>
      </w:r>
    </w:p>
    <w:p w:rsidR="00A627D8" w:rsidRDefault="00A627D8" w:rsidP="00A627D8">
      <w:pPr>
        <w:spacing w:line="360" w:lineRule="auto"/>
        <w:ind w:left="-284"/>
        <w:jc w:val="both"/>
        <w:rPr>
          <w:rFonts w:ascii="Arial Narrow" w:hAnsi="Arial Narrow"/>
          <w:b/>
        </w:rPr>
      </w:pPr>
      <w:r>
        <w:rPr>
          <w:rFonts w:ascii="Arial Narrow" w:hAnsi="Arial Narrow"/>
          <w:b/>
        </w:rPr>
        <w:t>Záverečné ustanovenie</w:t>
      </w:r>
    </w:p>
    <w:p w:rsidR="00A627D8" w:rsidRDefault="00A627D8" w:rsidP="00A627D8">
      <w:pPr>
        <w:spacing w:line="360" w:lineRule="auto"/>
        <w:ind w:left="-284"/>
        <w:jc w:val="both"/>
        <w:rPr>
          <w:rFonts w:ascii="Arial Narrow" w:hAnsi="Arial Narrow"/>
        </w:rPr>
      </w:pPr>
      <w:r>
        <w:rPr>
          <w:rFonts w:ascii="Arial Narrow" w:hAnsi="Arial Narrow"/>
        </w:rPr>
        <w:t xml:space="preserve">S touto smernicou boli oboznámení pedagogickí zamestnanci školy na zasadnutí pedagogickej rady dňa 24. 08. 2017 . Vedúci predmetových komisií prerokujú smernicu na zasadnutí predmetovej komisie. </w:t>
      </w:r>
    </w:p>
    <w:p w:rsidR="00A627D8" w:rsidRDefault="00A627D8" w:rsidP="00A627D8">
      <w:pPr>
        <w:spacing w:line="360" w:lineRule="auto"/>
        <w:ind w:left="-284"/>
        <w:rPr>
          <w:rFonts w:ascii="Arial Narrow" w:hAnsi="Arial Narrow"/>
        </w:rPr>
      </w:pPr>
      <w:r>
        <w:rPr>
          <w:rFonts w:ascii="Arial Narrow" w:hAnsi="Arial Narrow"/>
        </w:rPr>
        <w:t>Táto smernica k IUP  v Spojenej škole, Školská 7,Banská Bystrica nadobúda platnosť dňom      podpísania riaditeľom</w:t>
      </w:r>
      <w:r w:rsidR="000F4D1C">
        <w:rPr>
          <w:rFonts w:ascii="Arial Narrow" w:hAnsi="Arial Narrow"/>
        </w:rPr>
        <w:t xml:space="preserve"> školy</w:t>
      </w:r>
      <w:r>
        <w:rPr>
          <w:rFonts w:ascii="Arial Narrow" w:hAnsi="Arial Narrow"/>
        </w:rPr>
        <w:t xml:space="preserve"> a účinnosť od 04. 09. 2017</w:t>
      </w:r>
      <w:r w:rsidR="000F4D1C">
        <w:rPr>
          <w:rFonts w:ascii="Arial Narrow" w:hAnsi="Arial Narrow"/>
        </w:rPr>
        <w:t>.</w:t>
      </w:r>
    </w:p>
    <w:p w:rsidR="00A627D8" w:rsidRDefault="00A627D8" w:rsidP="00A627D8">
      <w:pPr>
        <w:spacing w:line="360" w:lineRule="auto"/>
        <w:ind w:left="142" w:hanging="142"/>
        <w:rPr>
          <w:rFonts w:ascii="Arial Narrow" w:hAnsi="Arial Narrow" w:cs="TimesNewRoman"/>
        </w:rPr>
      </w:pPr>
    </w:p>
    <w:p w:rsidR="00A627D8" w:rsidRDefault="00A627D8" w:rsidP="00A627D8">
      <w:pPr>
        <w:spacing w:line="360" w:lineRule="auto"/>
        <w:ind w:left="142" w:hanging="142"/>
        <w:rPr>
          <w:rFonts w:ascii="Arial Narrow" w:hAnsi="Arial Narrow" w:cs="TimesNewRoman"/>
        </w:rPr>
      </w:pPr>
    </w:p>
    <w:p w:rsidR="00A627D8" w:rsidRDefault="00A627D8" w:rsidP="00A627D8">
      <w:pPr>
        <w:spacing w:line="360" w:lineRule="auto"/>
        <w:ind w:left="142" w:hanging="142"/>
        <w:rPr>
          <w:rFonts w:ascii="Arial Narrow" w:hAnsi="Arial Narrow" w:cs="TimesNewRoman"/>
        </w:rPr>
      </w:pPr>
    </w:p>
    <w:p w:rsidR="00A627D8" w:rsidRDefault="00A627D8" w:rsidP="00A627D8">
      <w:pPr>
        <w:spacing w:line="360" w:lineRule="auto"/>
        <w:ind w:left="142" w:hanging="142"/>
        <w:rPr>
          <w:rFonts w:ascii="Arial Narrow" w:hAnsi="Arial Narrow" w:cs="TimesNewRoman"/>
        </w:rPr>
      </w:pPr>
    </w:p>
    <w:p w:rsidR="00A627D8" w:rsidRDefault="00A627D8" w:rsidP="00A627D8">
      <w:pPr>
        <w:spacing w:line="360" w:lineRule="auto"/>
        <w:ind w:left="142" w:hanging="142"/>
        <w:rPr>
          <w:rFonts w:ascii="Arial Narrow" w:hAnsi="Arial Narrow" w:cs="TimesNewRoman"/>
        </w:rPr>
      </w:pPr>
      <w:r>
        <w:rPr>
          <w:rFonts w:ascii="Arial Narrow" w:hAnsi="Arial Narrow" w:cs="TimesNewRoman"/>
        </w:rPr>
        <w:t xml:space="preserve">Banská Bystrica, 25.08.2017                                                        </w:t>
      </w:r>
      <w:proofErr w:type="spellStart"/>
      <w:r>
        <w:rPr>
          <w:rFonts w:ascii="Arial Narrow" w:hAnsi="Arial Narrow" w:cs="TimesNewRoman"/>
        </w:rPr>
        <w:t>Ing.Ján</w:t>
      </w:r>
      <w:proofErr w:type="spellEnd"/>
      <w:r>
        <w:rPr>
          <w:rFonts w:ascii="Arial Narrow" w:hAnsi="Arial Narrow" w:cs="TimesNewRoman"/>
        </w:rPr>
        <w:t xml:space="preserve"> </w:t>
      </w:r>
      <w:proofErr w:type="spellStart"/>
      <w:r>
        <w:rPr>
          <w:rFonts w:ascii="Arial Narrow" w:hAnsi="Arial Narrow" w:cs="TimesNewRoman"/>
        </w:rPr>
        <w:t>Žuffa</w:t>
      </w:r>
      <w:proofErr w:type="spellEnd"/>
    </w:p>
    <w:p w:rsidR="00A627D8" w:rsidRDefault="00A627D8" w:rsidP="00A627D8">
      <w:pPr>
        <w:spacing w:line="360" w:lineRule="auto"/>
        <w:ind w:left="142" w:hanging="142"/>
        <w:rPr>
          <w:rFonts w:ascii="Arial Narrow" w:hAnsi="Arial Narrow" w:cs="TimesNewRoman"/>
        </w:rPr>
      </w:pPr>
      <w:r>
        <w:rPr>
          <w:rFonts w:ascii="Arial Narrow" w:hAnsi="Arial Narrow" w:cs="TimesNewRoman"/>
        </w:rPr>
        <w:t xml:space="preserve">                                                                                                      riaditeľ Spojenej školy</w:t>
      </w:r>
    </w:p>
    <w:p w:rsidR="00A627D8" w:rsidRDefault="00A627D8" w:rsidP="00A627D8">
      <w:pPr>
        <w:spacing w:line="360" w:lineRule="auto"/>
        <w:ind w:left="142" w:hanging="142"/>
        <w:rPr>
          <w:rFonts w:ascii="Arial Narrow" w:hAnsi="Arial Narrow" w:cs="TimesNewRoman"/>
        </w:rPr>
      </w:pPr>
      <w:r>
        <w:rPr>
          <w:rFonts w:ascii="Arial Narrow" w:hAnsi="Arial Narrow" w:cs="TimesNewRoman"/>
        </w:rPr>
        <w:t xml:space="preserve">   </w:t>
      </w:r>
    </w:p>
    <w:p w:rsidR="00A627D8" w:rsidRDefault="00A627D8" w:rsidP="00A627D8">
      <w:pPr>
        <w:spacing w:line="360" w:lineRule="auto"/>
        <w:ind w:left="142" w:hanging="142"/>
        <w:rPr>
          <w:rFonts w:ascii="Arial Narrow" w:hAnsi="Arial Narrow" w:cs="TimesNewRoman"/>
        </w:rPr>
      </w:pPr>
    </w:p>
    <w:p w:rsidR="00A627D8" w:rsidRDefault="00A627D8" w:rsidP="00A627D8">
      <w:pPr>
        <w:ind w:left="142" w:hanging="142"/>
        <w:rPr>
          <w:rFonts w:ascii="Arial Narrow" w:hAnsi="Arial Narrow"/>
          <w:u w:val="single"/>
        </w:rPr>
      </w:pPr>
    </w:p>
    <w:p w:rsidR="00A627D8" w:rsidRDefault="00A627D8" w:rsidP="00A627D8">
      <w:pPr>
        <w:ind w:left="142" w:hanging="142"/>
        <w:rPr>
          <w:rFonts w:ascii="Arial Narrow" w:hAnsi="Arial Narrow"/>
          <w:u w:val="single"/>
        </w:rPr>
      </w:pPr>
    </w:p>
    <w:p w:rsidR="00A627D8" w:rsidRDefault="00A627D8" w:rsidP="00A627D8">
      <w:pPr>
        <w:rPr>
          <w:rFonts w:ascii="Arial Narrow" w:hAnsi="Arial Narrow"/>
          <w:u w:val="single"/>
        </w:rPr>
      </w:pPr>
    </w:p>
    <w:p w:rsidR="00A627D8" w:rsidRDefault="00A627D8" w:rsidP="00A627D8">
      <w:pPr>
        <w:rPr>
          <w:rFonts w:ascii="Arial Narrow" w:hAnsi="Arial Narrow"/>
          <w:u w:val="single"/>
        </w:rPr>
      </w:pPr>
    </w:p>
    <w:p w:rsidR="00A627D8" w:rsidRDefault="00A627D8" w:rsidP="00A627D8">
      <w:pPr>
        <w:rPr>
          <w:rFonts w:ascii="Arial Narrow" w:hAnsi="Arial Narrow"/>
          <w:u w:val="single"/>
        </w:rPr>
      </w:pPr>
    </w:p>
    <w:p w:rsidR="00A627D8" w:rsidRDefault="00A627D8" w:rsidP="00A627D8">
      <w:pPr>
        <w:rPr>
          <w:rFonts w:ascii="Arial Narrow" w:hAnsi="Arial Narrow"/>
          <w:u w:val="single"/>
        </w:rPr>
      </w:pPr>
    </w:p>
    <w:p w:rsidR="00A627D8" w:rsidRDefault="00A627D8" w:rsidP="00A627D8">
      <w:pPr>
        <w:rPr>
          <w:rFonts w:ascii="Arial Narrow" w:hAnsi="Arial Narrow"/>
          <w:u w:val="single"/>
        </w:rPr>
      </w:pPr>
    </w:p>
    <w:p w:rsidR="00A627D8" w:rsidRDefault="00A627D8" w:rsidP="00A627D8">
      <w:pPr>
        <w:rPr>
          <w:rFonts w:ascii="Arial Narrow" w:hAnsi="Arial Narrow"/>
          <w:u w:val="single"/>
        </w:rPr>
      </w:pPr>
    </w:p>
    <w:p w:rsidR="00A627D8" w:rsidRDefault="00A627D8" w:rsidP="00A627D8">
      <w:pPr>
        <w:rPr>
          <w:rFonts w:ascii="Arial Narrow" w:hAnsi="Arial Narrow"/>
          <w:u w:val="single"/>
        </w:rPr>
      </w:pPr>
    </w:p>
    <w:p w:rsidR="00A627D8" w:rsidRDefault="00A627D8" w:rsidP="00A627D8">
      <w:pPr>
        <w:rPr>
          <w:rFonts w:ascii="Arial Narrow" w:hAnsi="Arial Narrow"/>
          <w:u w:val="single"/>
        </w:rPr>
      </w:pPr>
    </w:p>
    <w:p w:rsidR="00A627D8" w:rsidRDefault="00A627D8" w:rsidP="00A627D8">
      <w:pPr>
        <w:rPr>
          <w:rFonts w:ascii="Arial Narrow" w:hAnsi="Arial Narrow"/>
          <w:u w:val="single"/>
        </w:rPr>
      </w:pPr>
    </w:p>
    <w:p w:rsidR="00A627D8" w:rsidRDefault="00A627D8" w:rsidP="00A627D8">
      <w:pPr>
        <w:rPr>
          <w:rFonts w:ascii="Arial Narrow" w:hAnsi="Arial Narrow"/>
          <w:u w:val="single"/>
        </w:rPr>
      </w:pPr>
    </w:p>
    <w:p w:rsidR="00A627D8" w:rsidRDefault="00A627D8" w:rsidP="00A627D8">
      <w:pPr>
        <w:rPr>
          <w:rFonts w:ascii="Arial Narrow" w:hAnsi="Arial Narrow"/>
          <w:u w:val="single"/>
        </w:rPr>
      </w:pPr>
    </w:p>
    <w:p w:rsidR="00A627D8" w:rsidRDefault="00A627D8" w:rsidP="00A627D8">
      <w:pPr>
        <w:rPr>
          <w:rFonts w:ascii="Arial Narrow" w:hAnsi="Arial Narrow"/>
          <w:u w:val="single"/>
        </w:rPr>
      </w:pPr>
    </w:p>
    <w:p w:rsidR="00A627D8" w:rsidRDefault="00A627D8" w:rsidP="00A627D8">
      <w:pPr>
        <w:rPr>
          <w:rFonts w:ascii="Arial Narrow" w:hAnsi="Arial Narrow"/>
          <w:u w:val="single"/>
        </w:rPr>
      </w:pPr>
    </w:p>
    <w:p w:rsidR="00A627D8" w:rsidRDefault="00A627D8" w:rsidP="00A627D8">
      <w:pPr>
        <w:rPr>
          <w:rFonts w:ascii="Arial Narrow" w:hAnsi="Arial Narrow"/>
          <w:u w:val="single"/>
        </w:rPr>
      </w:pPr>
    </w:p>
    <w:p w:rsidR="00A627D8" w:rsidRDefault="00A627D8" w:rsidP="00A627D8">
      <w:pPr>
        <w:rPr>
          <w:rFonts w:ascii="Arial Narrow" w:hAnsi="Arial Narrow"/>
          <w:u w:val="single"/>
        </w:rPr>
      </w:pPr>
    </w:p>
    <w:p w:rsidR="00A627D8" w:rsidRDefault="00A627D8" w:rsidP="00A627D8">
      <w:pPr>
        <w:rPr>
          <w:rFonts w:ascii="Arial Narrow" w:hAnsi="Arial Narrow"/>
          <w:u w:val="single"/>
        </w:rPr>
      </w:pPr>
    </w:p>
    <w:p w:rsidR="00A627D8" w:rsidRDefault="00A627D8" w:rsidP="00A627D8">
      <w:pPr>
        <w:rPr>
          <w:rFonts w:ascii="Arial Narrow" w:hAnsi="Arial Narrow"/>
          <w:u w:val="single"/>
        </w:rPr>
      </w:pPr>
    </w:p>
    <w:p w:rsidR="00A627D8" w:rsidRDefault="00A627D8" w:rsidP="00A627D8">
      <w:pPr>
        <w:rPr>
          <w:rFonts w:ascii="Arial Narrow" w:hAnsi="Arial Narrow"/>
          <w:u w:val="single"/>
        </w:rPr>
      </w:pPr>
    </w:p>
    <w:p w:rsidR="00A627D8" w:rsidRDefault="00A627D8" w:rsidP="00A627D8">
      <w:pPr>
        <w:rPr>
          <w:rFonts w:ascii="Arial Narrow" w:hAnsi="Arial Narrow"/>
          <w:u w:val="single"/>
        </w:rPr>
      </w:pPr>
    </w:p>
    <w:p w:rsidR="00A627D8" w:rsidRDefault="00A627D8" w:rsidP="00A627D8">
      <w:pPr>
        <w:rPr>
          <w:rFonts w:ascii="Arial Narrow" w:hAnsi="Arial Narrow"/>
          <w:u w:val="single"/>
        </w:rPr>
      </w:pPr>
    </w:p>
    <w:p w:rsidR="00A627D8" w:rsidRDefault="00A627D8" w:rsidP="00A627D8">
      <w:pPr>
        <w:rPr>
          <w:rFonts w:ascii="Arial Narrow" w:hAnsi="Arial Narrow"/>
          <w:u w:val="single"/>
        </w:rPr>
      </w:pPr>
    </w:p>
    <w:p w:rsidR="00A627D8" w:rsidRDefault="00A627D8" w:rsidP="00A627D8">
      <w:pPr>
        <w:rPr>
          <w:rFonts w:ascii="Arial Narrow" w:hAnsi="Arial Narrow"/>
          <w:u w:val="single"/>
        </w:rPr>
      </w:pPr>
    </w:p>
    <w:p w:rsidR="00A627D8" w:rsidRDefault="00A627D8" w:rsidP="00A627D8">
      <w:pPr>
        <w:rPr>
          <w:rFonts w:ascii="Arial Narrow" w:hAnsi="Arial Narrow"/>
          <w:u w:val="single"/>
        </w:rPr>
      </w:pPr>
    </w:p>
    <w:p w:rsidR="00A627D8" w:rsidRDefault="00A627D8" w:rsidP="00A627D8">
      <w:pPr>
        <w:rPr>
          <w:rFonts w:ascii="Arial Narrow" w:hAnsi="Arial Narrow"/>
          <w:u w:val="single"/>
        </w:rPr>
      </w:pPr>
    </w:p>
    <w:p w:rsidR="000F4D1C" w:rsidRDefault="000F4D1C" w:rsidP="00A627D8">
      <w:pPr>
        <w:rPr>
          <w:rFonts w:ascii="Arial Narrow" w:hAnsi="Arial Narrow"/>
          <w:u w:val="single"/>
        </w:rPr>
      </w:pPr>
    </w:p>
    <w:p w:rsidR="000F4D1C" w:rsidRDefault="000F4D1C" w:rsidP="00A627D8">
      <w:pPr>
        <w:rPr>
          <w:rFonts w:ascii="Arial Narrow" w:hAnsi="Arial Narrow"/>
          <w:u w:val="single"/>
        </w:rPr>
      </w:pPr>
    </w:p>
    <w:p w:rsidR="000F4D1C" w:rsidRDefault="000F4D1C" w:rsidP="00A627D8">
      <w:pPr>
        <w:rPr>
          <w:rFonts w:ascii="Arial Narrow" w:hAnsi="Arial Narrow"/>
          <w:u w:val="single"/>
        </w:rPr>
      </w:pPr>
    </w:p>
    <w:p w:rsidR="00A627D8" w:rsidRDefault="00A627D8" w:rsidP="00A627D8">
      <w:pPr>
        <w:rPr>
          <w:rFonts w:ascii="Arial Narrow" w:hAnsi="Arial Narrow" w:cs="TimesNewRoman"/>
        </w:rPr>
      </w:pPr>
      <w:r>
        <w:rPr>
          <w:rFonts w:ascii="Arial Narrow" w:hAnsi="Arial Narrow"/>
          <w:u w:val="single"/>
        </w:rPr>
        <w:t>Príloha č.1</w:t>
      </w:r>
    </w:p>
    <w:p w:rsidR="00A627D8" w:rsidRDefault="00A627D8" w:rsidP="00A627D8">
      <w:pPr>
        <w:rPr>
          <w:rFonts w:ascii="Arial Narrow" w:hAnsi="Arial Narrow"/>
          <w:b/>
          <w:u w:val="single"/>
        </w:rPr>
      </w:pPr>
    </w:p>
    <w:p w:rsidR="00A627D8" w:rsidRDefault="00A627D8" w:rsidP="00A627D8">
      <w:pPr>
        <w:rPr>
          <w:rFonts w:ascii="Arial Narrow" w:hAnsi="Arial Narrow"/>
          <w:b/>
          <w:u w:val="single"/>
        </w:rPr>
      </w:pPr>
      <w:r>
        <w:rPr>
          <w:rFonts w:ascii="Arial Narrow" w:hAnsi="Arial Narrow"/>
          <w:b/>
          <w:u w:val="single"/>
        </w:rPr>
        <w:t>Meno a priezvisko plnoletého žiaka, adresa trvalého bydliska</w:t>
      </w:r>
    </w:p>
    <w:p w:rsidR="00A627D8" w:rsidRDefault="00A627D8" w:rsidP="00A627D8">
      <w:pPr>
        <w:rPr>
          <w:rFonts w:ascii="Arial Narrow" w:hAnsi="Arial Narrow"/>
        </w:rPr>
      </w:pPr>
    </w:p>
    <w:p w:rsidR="00A627D8" w:rsidRDefault="00A627D8" w:rsidP="00A627D8">
      <w:pPr>
        <w:rPr>
          <w:rFonts w:ascii="Arial Narrow" w:hAnsi="Arial Narrow"/>
        </w:rPr>
      </w:pPr>
    </w:p>
    <w:p w:rsidR="00A627D8" w:rsidRDefault="00A627D8" w:rsidP="00A627D8">
      <w:pPr>
        <w:rPr>
          <w:rFonts w:ascii="Arial Narrow" w:hAnsi="Arial Narrow"/>
        </w:rPr>
      </w:pPr>
    </w:p>
    <w:p w:rsidR="00A627D8" w:rsidRDefault="00A627D8" w:rsidP="00A627D8">
      <w:pPr>
        <w:rPr>
          <w:rFonts w:ascii="Arial Narrow" w:hAnsi="Arial Narrow"/>
        </w:rPr>
      </w:pPr>
    </w:p>
    <w:p w:rsidR="00A627D8" w:rsidRDefault="00A627D8" w:rsidP="00A627D8">
      <w:pPr>
        <w:tabs>
          <w:tab w:val="left" w:pos="4935"/>
        </w:tabs>
        <w:rPr>
          <w:rFonts w:ascii="Arial Narrow" w:hAnsi="Arial Narrow"/>
        </w:rPr>
      </w:pPr>
      <w:r>
        <w:rPr>
          <w:rFonts w:ascii="Arial Narrow" w:hAnsi="Arial Narrow"/>
        </w:rPr>
        <w:tab/>
        <w:t>Spojená škola</w:t>
      </w:r>
    </w:p>
    <w:p w:rsidR="00A627D8" w:rsidRDefault="00A627D8" w:rsidP="00A627D8">
      <w:pPr>
        <w:tabs>
          <w:tab w:val="left" w:pos="4935"/>
        </w:tabs>
        <w:rPr>
          <w:rFonts w:ascii="Arial Narrow" w:hAnsi="Arial Narrow"/>
        </w:rPr>
      </w:pPr>
      <w:r>
        <w:rPr>
          <w:rFonts w:ascii="Arial Narrow" w:hAnsi="Arial Narrow"/>
        </w:rPr>
        <w:tab/>
        <w:t>Školská 7</w:t>
      </w:r>
    </w:p>
    <w:p w:rsidR="00A627D8" w:rsidRDefault="00A627D8" w:rsidP="00A627D8">
      <w:pPr>
        <w:tabs>
          <w:tab w:val="left" w:pos="5387"/>
        </w:tabs>
        <w:jc w:val="center"/>
        <w:rPr>
          <w:rFonts w:ascii="Arial Narrow" w:hAnsi="Arial Narrow"/>
        </w:rPr>
      </w:pPr>
      <w:r>
        <w:rPr>
          <w:rFonts w:ascii="Arial Narrow" w:hAnsi="Arial Narrow"/>
        </w:rPr>
        <w:t xml:space="preserve">                            975 90     Banská Bystrica</w:t>
      </w:r>
    </w:p>
    <w:p w:rsidR="00A627D8" w:rsidRDefault="00A627D8" w:rsidP="00A627D8">
      <w:pPr>
        <w:tabs>
          <w:tab w:val="left" w:pos="5387"/>
        </w:tabs>
        <w:rPr>
          <w:rFonts w:ascii="Arial Narrow" w:hAnsi="Arial Narrow"/>
        </w:rPr>
      </w:pPr>
    </w:p>
    <w:p w:rsidR="00A627D8" w:rsidRDefault="00A627D8" w:rsidP="00A627D8">
      <w:pPr>
        <w:tabs>
          <w:tab w:val="left" w:pos="5387"/>
        </w:tabs>
        <w:rPr>
          <w:rFonts w:ascii="Arial Narrow" w:hAnsi="Arial Narrow"/>
        </w:rPr>
      </w:pPr>
    </w:p>
    <w:p w:rsidR="00A627D8" w:rsidRDefault="00A627D8" w:rsidP="00A627D8">
      <w:pPr>
        <w:tabs>
          <w:tab w:val="left" w:pos="5387"/>
        </w:tabs>
        <w:rPr>
          <w:rFonts w:ascii="Arial Narrow" w:hAnsi="Arial Narrow"/>
        </w:rPr>
      </w:pPr>
      <w:r>
        <w:rPr>
          <w:rFonts w:ascii="Arial Narrow" w:hAnsi="Arial Narrow"/>
        </w:rPr>
        <w:tab/>
        <w:t>Miesto bydliska</w:t>
      </w:r>
    </w:p>
    <w:p w:rsidR="00A627D8" w:rsidRDefault="00A627D8" w:rsidP="00A627D8">
      <w:pPr>
        <w:tabs>
          <w:tab w:val="left" w:pos="5387"/>
        </w:tabs>
        <w:rPr>
          <w:rFonts w:ascii="Arial Narrow" w:hAnsi="Arial Narrow"/>
        </w:rPr>
      </w:pPr>
      <w:r>
        <w:rPr>
          <w:rFonts w:ascii="Arial Narrow" w:hAnsi="Arial Narrow"/>
        </w:rPr>
        <w:t xml:space="preserve">                                                                                                  Dátum písania žiadosti</w:t>
      </w:r>
    </w:p>
    <w:p w:rsidR="00A627D8" w:rsidRDefault="00A627D8" w:rsidP="00A627D8">
      <w:pPr>
        <w:tabs>
          <w:tab w:val="left" w:pos="5387"/>
        </w:tabs>
        <w:rPr>
          <w:rFonts w:ascii="Arial Narrow" w:hAnsi="Arial Narrow"/>
        </w:rPr>
      </w:pPr>
    </w:p>
    <w:p w:rsidR="00A627D8" w:rsidRDefault="00A627D8" w:rsidP="00A627D8">
      <w:pPr>
        <w:tabs>
          <w:tab w:val="left" w:pos="5387"/>
        </w:tabs>
        <w:rPr>
          <w:rFonts w:ascii="Arial Narrow" w:hAnsi="Arial Narrow"/>
        </w:rPr>
      </w:pPr>
    </w:p>
    <w:p w:rsidR="00A627D8" w:rsidRDefault="00A627D8" w:rsidP="00A627D8">
      <w:pPr>
        <w:tabs>
          <w:tab w:val="left" w:pos="5387"/>
        </w:tabs>
        <w:rPr>
          <w:rFonts w:ascii="Arial Narrow" w:hAnsi="Arial Narrow"/>
        </w:rPr>
      </w:pPr>
      <w:r>
        <w:rPr>
          <w:rFonts w:ascii="Arial Narrow" w:hAnsi="Arial Narrow"/>
        </w:rPr>
        <w:t>Vec</w:t>
      </w:r>
    </w:p>
    <w:p w:rsidR="00A627D8" w:rsidRDefault="00A627D8" w:rsidP="00A627D8">
      <w:pPr>
        <w:tabs>
          <w:tab w:val="left" w:pos="5387"/>
        </w:tabs>
        <w:rPr>
          <w:rFonts w:ascii="Arial Narrow" w:hAnsi="Arial Narrow"/>
          <w:b/>
          <w:u w:val="single"/>
        </w:rPr>
      </w:pPr>
      <w:r>
        <w:rPr>
          <w:rFonts w:ascii="Arial Narrow" w:hAnsi="Arial Narrow"/>
          <w:b/>
          <w:u w:val="single"/>
        </w:rPr>
        <w:t>Žiadosť o povolenie štúdia podľa individuálneho učebného plánu</w:t>
      </w:r>
    </w:p>
    <w:p w:rsidR="00A627D8" w:rsidRDefault="00A627D8" w:rsidP="00A627D8">
      <w:pPr>
        <w:tabs>
          <w:tab w:val="left" w:pos="5387"/>
        </w:tabs>
        <w:rPr>
          <w:rFonts w:ascii="Arial Narrow" w:hAnsi="Arial Narrow"/>
        </w:rPr>
      </w:pPr>
    </w:p>
    <w:p w:rsidR="00A627D8" w:rsidRDefault="00A627D8" w:rsidP="00A627D8">
      <w:pPr>
        <w:tabs>
          <w:tab w:val="left" w:pos="5387"/>
        </w:tabs>
        <w:spacing w:line="360" w:lineRule="auto"/>
        <w:rPr>
          <w:rFonts w:ascii="Arial Narrow" w:hAnsi="Arial Narrow"/>
        </w:rPr>
      </w:pPr>
    </w:p>
    <w:p w:rsidR="00A627D8" w:rsidRDefault="00A627D8" w:rsidP="00A627D8">
      <w:pPr>
        <w:spacing w:line="360" w:lineRule="auto"/>
        <w:rPr>
          <w:rFonts w:ascii="Arial Narrow" w:hAnsi="Arial Narrow"/>
        </w:rPr>
      </w:pPr>
      <w:r>
        <w:rPr>
          <w:rFonts w:ascii="Arial Narrow" w:hAnsi="Arial Narrow"/>
        </w:rPr>
        <w:tab/>
        <w:t>Podpísaný/á ............................, dátum narodenia..................., žiak/žiačka...................................triedy, študijného/učebného odboru – kód a názov ........................................................................................................, týmto žiadam riaditeľa Spojenej školy o povolenie štúdia podľa individuálneho učebného plánu, od dátumu ................., z nasledujúcich dôvodov: zdravotné, finančné, rodinné, iné ..............................</w:t>
      </w:r>
    </w:p>
    <w:p w:rsidR="00A627D8" w:rsidRDefault="00A627D8" w:rsidP="00A627D8">
      <w:pPr>
        <w:spacing w:line="360" w:lineRule="auto"/>
        <w:rPr>
          <w:rFonts w:ascii="Arial Narrow" w:hAnsi="Arial Narrow"/>
        </w:rPr>
      </w:pPr>
      <w:r>
        <w:rPr>
          <w:rFonts w:ascii="Arial Narrow" w:hAnsi="Arial Narrow"/>
        </w:rPr>
        <w:t>Za kladné vybavenie ďakujem.</w:t>
      </w:r>
    </w:p>
    <w:p w:rsidR="00A627D8" w:rsidRDefault="00A627D8" w:rsidP="00A627D8">
      <w:pPr>
        <w:tabs>
          <w:tab w:val="left" w:pos="7655"/>
        </w:tabs>
        <w:spacing w:line="360" w:lineRule="auto"/>
        <w:rPr>
          <w:rFonts w:ascii="Arial Narrow" w:hAnsi="Arial Narrow"/>
        </w:rPr>
      </w:pPr>
      <w:r>
        <w:rPr>
          <w:rFonts w:ascii="Arial Narrow" w:hAnsi="Arial Narrow"/>
        </w:rPr>
        <w:tab/>
      </w:r>
    </w:p>
    <w:p w:rsidR="00A627D8" w:rsidRDefault="00A627D8" w:rsidP="00A627D8">
      <w:pPr>
        <w:tabs>
          <w:tab w:val="left" w:pos="709"/>
          <w:tab w:val="left" w:pos="7655"/>
        </w:tabs>
        <w:spacing w:line="360" w:lineRule="auto"/>
        <w:rPr>
          <w:rFonts w:ascii="Arial Narrow" w:hAnsi="Arial Narrow"/>
        </w:rPr>
      </w:pPr>
      <w:r>
        <w:rPr>
          <w:rFonts w:ascii="Arial Narrow" w:hAnsi="Arial Narrow"/>
        </w:rPr>
        <w:tab/>
        <w:t>S pozdravom</w:t>
      </w:r>
      <w:r>
        <w:rPr>
          <w:rFonts w:ascii="Arial Narrow" w:hAnsi="Arial Narrow"/>
        </w:rPr>
        <w:tab/>
      </w:r>
    </w:p>
    <w:p w:rsidR="00A627D8" w:rsidRDefault="00A627D8" w:rsidP="00A627D8">
      <w:pPr>
        <w:tabs>
          <w:tab w:val="left" w:pos="709"/>
          <w:tab w:val="left" w:pos="7655"/>
        </w:tabs>
        <w:rPr>
          <w:rFonts w:ascii="Arial Narrow" w:hAnsi="Arial Narrow"/>
        </w:rPr>
      </w:pPr>
    </w:p>
    <w:p w:rsidR="00A627D8" w:rsidRDefault="00A627D8" w:rsidP="00A627D8">
      <w:pPr>
        <w:tabs>
          <w:tab w:val="left" w:pos="709"/>
          <w:tab w:val="left" w:pos="5954"/>
          <w:tab w:val="left" w:pos="7655"/>
        </w:tabs>
        <w:rPr>
          <w:rFonts w:ascii="Arial Narrow" w:hAnsi="Arial Narrow"/>
        </w:rPr>
      </w:pPr>
    </w:p>
    <w:p w:rsidR="00A627D8" w:rsidRDefault="00A627D8" w:rsidP="00A627D8">
      <w:pPr>
        <w:tabs>
          <w:tab w:val="left" w:pos="709"/>
          <w:tab w:val="left" w:pos="5954"/>
          <w:tab w:val="left" w:pos="7655"/>
        </w:tabs>
        <w:rPr>
          <w:rFonts w:ascii="Arial Narrow" w:hAnsi="Arial Narrow"/>
        </w:rPr>
      </w:pPr>
    </w:p>
    <w:p w:rsidR="00A627D8" w:rsidRDefault="00A627D8" w:rsidP="00A627D8">
      <w:pPr>
        <w:tabs>
          <w:tab w:val="left" w:pos="709"/>
          <w:tab w:val="left" w:pos="5954"/>
          <w:tab w:val="left" w:pos="7655"/>
        </w:tabs>
        <w:rPr>
          <w:rFonts w:ascii="Arial Narrow" w:hAnsi="Arial Narrow"/>
        </w:rPr>
      </w:pPr>
      <w:r>
        <w:rPr>
          <w:rFonts w:ascii="Arial Narrow" w:hAnsi="Arial Narrow"/>
        </w:rPr>
        <w:tab/>
      </w:r>
      <w:r>
        <w:rPr>
          <w:rFonts w:ascii="Arial Narrow" w:hAnsi="Arial Narrow"/>
        </w:rPr>
        <w:tab/>
        <w:t>..................................</w:t>
      </w:r>
    </w:p>
    <w:p w:rsidR="00A627D8" w:rsidRDefault="00A627D8" w:rsidP="00A627D8">
      <w:pPr>
        <w:tabs>
          <w:tab w:val="left" w:pos="6237"/>
          <w:tab w:val="left" w:pos="7655"/>
          <w:tab w:val="left" w:pos="8080"/>
        </w:tabs>
        <w:rPr>
          <w:rFonts w:ascii="Arial Narrow" w:hAnsi="Arial Narrow"/>
        </w:rPr>
      </w:pPr>
      <w:r>
        <w:rPr>
          <w:rFonts w:ascii="Arial Narrow" w:hAnsi="Arial Narrow"/>
        </w:rPr>
        <w:t xml:space="preserve">                                                                                                           podpis plnoletého  žiaka </w:t>
      </w:r>
    </w:p>
    <w:p w:rsidR="00A627D8" w:rsidRDefault="00A627D8" w:rsidP="00A627D8">
      <w:pPr>
        <w:tabs>
          <w:tab w:val="left" w:pos="7655"/>
          <w:tab w:val="left" w:pos="8222"/>
        </w:tabs>
        <w:rPr>
          <w:rFonts w:ascii="Arial Narrow" w:hAnsi="Arial Narrow"/>
        </w:rPr>
      </w:pPr>
      <w:r>
        <w:rPr>
          <w:rFonts w:ascii="Arial Narrow" w:hAnsi="Arial Narrow"/>
        </w:rPr>
        <w:t>Príloha: Potvrdenie o..............</w:t>
      </w:r>
    </w:p>
    <w:p w:rsidR="00A627D8" w:rsidRDefault="00A627D8" w:rsidP="00A627D8">
      <w:pPr>
        <w:tabs>
          <w:tab w:val="left" w:pos="7655"/>
          <w:tab w:val="left" w:pos="8222"/>
        </w:tabs>
        <w:rPr>
          <w:rFonts w:ascii="Arial Narrow" w:hAnsi="Arial Narrow"/>
        </w:rPr>
      </w:pPr>
    </w:p>
    <w:p w:rsidR="00A627D8" w:rsidRDefault="00A627D8" w:rsidP="00A627D8">
      <w:pPr>
        <w:tabs>
          <w:tab w:val="left" w:pos="7655"/>
          <w:tab w:val="left" w:pos="8222"/>
        </w:tabs>
        <w:rPr>
          <w:rFonts w:ascii="Arial Narrow" w:hAnsi="Arial Narrow"/>
        </w:rPr>
      </w:pPr>
    </w:p>
    <w:p w:rsidR="00A627D8" w:rsidRDefault="00A627D8" w:rsidP="00A627D8">
      <w:pPr>
        <w:tabs>
          <w:tab w:val="left" w:pos="7655"/>
          <w:tab w:val="left" w:pos="8222"/>
        </w:tabs>
        <w:spacing w:line="360" w:lineRule="auto"/>
        <w:rPr>
          <w:rFonts w:ascii="Arial Narrow" w:hAnsi="Arial Narrow"/>
        </w:rPr>
      </w:pPr>
      <w:r>
        <w:rPr>
          <w:rFonts w:ascii="Arial Narrow" w:hAnsi="Arial Narrow"/>
        </w:rPr>
        <w:t>Odporučenie triedneho učiteľa (pre žiakov 2.,3.,4.ročníka):</w:t>
      </w:r>
    </w:p>
    <w:p w:rsidR="00A627D8" w:rsidRDefault="00A627D8" w:rsidP="00A627D8">
      <w:pPr>
        <w:tabs>
          <w:tab w:val="left" w:pos="7655"/>
          <w:tab w:val="left" w:pos="8222"/>
        </w:tabs>
        <w:spacing w:line="360" w:lineRule="auto"/>
        <w:rPr>
          <w:rFonts w:ascii="Arial Narrow" w:hAnsi="Arial Narrow"/>
        </w:rPr>
      </w:pPr>
    </w:p>
    <w:p w:rsidR="00A627D8" w:rsidRDefault="00A627D8" w:rsidP="00A627D8">
      <w:pPr>
        <w:tabs>
          <w:tab w:val="left" w:pos="7655"/>
          <w:tab w:val="left" w:pos="8222"/>
        </w:tabs>
        <w:spacing w:line="360" w:lineRule="auto"/>
        <w:rPr>
          <w:rFonts w:ascii="Arial Narrow" w:hAnsi="Arial Narrow"/>
        </w:rPr>
      </w:pPr>
      <w:r>
        <w:rPr>
          <w:rFonts w:ascii="Arial Narrow" w:hAnsi="Arial Narrow"/>
        </w:rPr>
        <w:t>Vyjadrenie riaditeľa školy:</w:t>
      </w:r>
    </w:p>
    <w:p w:rsidR="00A627D8" w:rsidRDefault="00A627D8" w:rsidP="00A627D8">
      <w:pPr>
        <w:rPr>
          <w:rFonts w:ascii="Arial Narrow" w:hAnsi="Arial Narrow"/>
        </w:rPr>
      </w:pPr>
    </w:p>
    <w:p w:rsidR="00A627D8" w:rsidRDefault="00A627D8" w:rsidP="00A627D8">
      <w:pPr>
        <w:rPr>
          <w:rFonts w:ascii="Arial Narrow" w:hAnsi="Arial Narrow"/>
        </w:rPr>
      </w:pPr>
    </w:p>
    <w:p w:rsidR="00A627D8" w:rsidRDefault="00A627D8" w:rsidP="00A627D8">
      <w:pPr>
        <w:rPr>
          <w:rFonts w:ascii="Arial Narrow" w:hAnsi="Arial Narrow"/>
        </w:rPr>
      </w:pPr>
    </w:p>
    <w:p w:rsidR="00A627D8" w:rsidRDefault="00A627D8" w:rsidP="00A627D8">
      <w:pPr>
        <w:rPr>
          <w:rFonts w:ascii="Arial Narrow" w:hAnsi="Arial Narrow"/>
        </w:rPr>
      </w:pPr>
    </w:p>
    <w:p w:rsidR="00A627D8" w:rsidRDefault="00A627D8" w:rsidP="00A627D8">
      <w:pPr>
        <w:rPr>
          <w:rFonts w:ascii="Arial Narrow" w:hAnsi="Arial Narrow"/>
        </w:rPr>
      </w:pPr>
    </w:p>
    <w:p w:rsidR="00A627D8" w:rsidRDefault="00A627D8" w:rsidP="00A627D8">
      <w:pPr>
        <w:rPr>
          <w:rFonts w:ascii="Arial Narrow" w:hAnsi="Arial Narrow"/>
        </w:rPr>
      </w:pPr>
      <w:r>
        <w:rPr>
          <w:rFonts w:ascii="Arial Narrow" w:hAnsi="Arial Narrow"/>
        </w:rPr>
        <w:t>Príloha č.2</w:t>
      </w:r>
    </w:p>
    <w:p w:rsidR="00A627D8" w:rsidRDefault="00A627D8" w:rsidP="00A627D8">
      <w:pPr>
        <w:rPr>
          <w:rFonts w:ascii="Arial Narrow" w:hAnsi="Arial Narrow"/>
        </w:rPr>
      </w:pPr>
    </w:p>
    <w:p w:rsidR="00A627D8" w:rsidRDefault="00A627D8" w:rsidP="00A627D8">
      <w:pPr>
        <w:rPr>
          <w:rFonts w:ascii="Arial Narrow" w:hAnsi="Arial Narrow"/>
          <w:b/>
          <w:u w:val="single"/>
        </w:rPr>
      </w:pPr>
      <w:r>
        <w:rPr>
          <w:rFonts w:ascii="Arial Narrow" w:hAnsi="Arial Narrow"/>
          <w:b/>
          <w:u w:val="single"/>
        </w:rPr>
        <w:t>Meno a priezvisko zákonného zástupcu neplnoletého žiaka, adresa trvalého bydliska</w:t>
      </w:r>
    </w:p>
    <w:p w:rsidR="00A627D8" w:rsidRDefault="00A627D8" w:rsidP="00A627D8">
      <w:pPr>
        <w:rPr>
          <w:rFonts w:ascii="Arial Narrow" w:hAnsi="Arial Narrow"/>
        </w:rPr>
      </w:pPr>
    </w:p>
    <w:p w:rsidR="00A627D8" w:rsidRDefault="00A627D8" w:rsidP="00A627D8">
      <w:pPr>
        <w:rPr>
          <w:rFonts w:ascii="Arial Narrow" w:hAnsi="Arial Narrow"/>
        </w:rPr>
      </w:pPr>
    </w:p>
    <w:p w:rsidR="00A627D8" w:rsidRDefault="00A627D8" w:rsidP="00A627D8">
      <w:pPr>
        <w:rPr>
          <w:rFonts w:ascii="Arial Narrow" w:hAnsi="Arial Narrow"/>
        </w:rPr>
      </w:pPr>
    </w:p>
    <w:p w:rsidR="00A627D8" w:rsidRDefault="00A627D8" w:rsidP="00A627D8">
      <w:pPr>
        <w:rPr>
          <w:rFonts w:ascii="Arial Narrow" w:hAnsi="Arial Narrow"/>
        </w:rPr>
      </w:pPr>
    </w:p>
    <w:p w:rsidR="00A627D8" w:rsidRDefault="00A627D8" w:rsidP="00A627D8">
      <w:pPr>
        <w:tabs>
          <w:tab w:val="left" w:pos="5387"/>
        </w:tabs>
        <w:rPr>
          <w:rFonts w:ascii="Arial Narrow" w:hAnsi="Arial Narrow"/>
        </w:rPr>
      </w:pPr>
      <w:r>
        <w:rPr>
          <w:rFonts w:ascii="Arial Narrow" w:hAnsi="Arial Narrow"/>
        </w:rPr>
        <w:tab/>
      </w:r>
    </w:p>
    <w:p w:rsidR="00A627D8" w:rsidRDefault="00A627D8" w:rsidP="00A627D8">
      <w:pPr>
        <w:tabs>
          <w:tab w:val="left" w:pos="5387"/>
        </w:tabs>
        <w:rPr>
          <w:rFonts w:ascii="Arial Narrow" w:hAnsi="Arial Narrow"/>
        </w:rPr>
      </w:pPr>
    </w:p>
    <w:p w:rsidR="00A627D8" w:rsidRDefault="00A627D8" w:rsidP="00A627D8">
      <w:pPr>
        <w:tabs>
          <w:tab w:val="left" w:pos="5387"/>
        </w:tabs>
        <w:rPr>
          <w:rFonts w:ascii="Arial Narrow" w:hAnsi="Arial Narrow"/>
        </w:rPr>
      </w:pPr>
    </w:p>
    <w:p w:rsidR="00A627D8" w:rsidRDefault="00A627D8" w:rsidP="00A627D8">
      <w:pPr>
        <w:tabs>
          <w:tab w:val="left" w:pos="4935"/>
        </w:tabs>
        <w:rPr>
          <w:rFonts w:ascii="Arial Narrow" w:hAnsi="Arial Narrow"/>
        </w:rPr>
      </w:pPr>
      <w:r>
        <w:rPr>
          <w:rFonts w:ascii="Arial Narrow" w:hAnsi="Arial Narrow"/>
        </w:rPr>
        <w:t xml:space="preserve">                                                                                          Spojená škola</w:t>
      </w:r>
    </w:p>
    <w:p w:rsidR="00A627D8" w:rsidRDefault="00A627D8" w:rsidP="00A627D8">
      <w:pPr>
        <w:tabs>
          <w:tab w:val="left" w:pos="4935"/>
        </w:tabs>
        <w:rPr>
          <w:rFonts w:ascii="Arial Narrow" w:hAnsi="Arial Narrow"/>
        </w:rPr>
      </w:pPr>
      <w:r>
        <w:rPr>
          <w:rFonts w:ascii="Arial Narrow" w:hAnsi="Arial Narrow"/>
        </w:rPr>
        <w:tab/>
        <w:t>Školská 7</w:t>
      </w:r>
    </w:p>
    <w:p w:rsidR="00A627D8" w:rsidRDefault="00A627D8" w:rsidP="00A627D8">
      <w:pPr>
        <w:tabs>
          <w:tab w:val="left" w:pos="5387"/>
        </w:tabs>
        <w:jc w:val="center"/>
        <w:rPr>
          <w:rFonts w:ascii="Arial Narrow" w:hAnsi="Arial Narrow"/>
        </w:rPr>
      </w:pPr>
      <w:r>
        <w:rPr>
          <w:rFonts w:ascii="Arial Narrow" w:hAnsi="Arial Narrow"/>
        </w:rPr>
        <w:t xml:space="preserve">                            975 90     Banská Bystrica</w:t>
      </w:r>
    </w:p>
    <w:p w:rsidR="00A627D8" w:rsidRDefault="00A627D8" w:rsidP="00A627D8">
      <w:pPr>
        <w:tabs>
          <w:tab w:val="left" w:pos="5387"/>
        </w:tabs>
        <w:rPr>
          <w:rFonts w:ascii="Arial Narrow" w:hAnsi="Arial Narrow"/>
        </w:rPr>
      </w:pPr>
    </w:p>
    <w:p w:rsidR="00A627D8" w:rsidRDefault="00A627D8" w:rsidP="00A627D8">
      <w:pPr>
        <w:tabs>
          <w:tab w:val="left" w:pos="5387"/>
        </w:tabs>
        <w:rPr>
          <w:rFonts w:ascii="Arial Narrow" w:hAnsi="Arial Narrow"/>
        </w:rPr>
      </w:pPr>
      <w:r>
        <w:rPr>
          <w:rFonts w:ascii="Arial Narrow" w:hAnsi="Arial Narrow"/>
        </w:rPr>
        <w:t xml:space="preserve">                                                                                        </w:t>
      </w:r>
    </w:p>
    <w:p w:rsidR="00A627D8" w:rsidRDefault="00A627D8" w:rsidP="00A627D8">
      <w:pPr>
        <w:tabs>
          <w:tab w:val="left" w:pos="5387"/>
        </w:tabs>
        <w:rPr>
          <w:rFonts w:ascii="Arial Narrow" w:hAnsi="Arial Narrow"/>
        </w:rPr>
      </w:pPr>
    </w:p>
    <w:p w:rsidR="00A627D8" w:rsidRDefault="00A627D8" w:rsidP="00A627D8">
      <w:pPr>
        <w:tabs>
          <w:tab w:val="left" w:pos="5387"/>
        </w:tabs>
        <w:rPr>
          <w:rFonts w:ascii="Arial Narrow" w:hAnsi="Arial Narrow"/>
        </w:rPr>
      </w:pPr>
      <w:r>
        <w:rPr>
          <w:rFonts w:ascii="Arial Narrow" w:hAnsi="Arial Narrow"/>
        </w:rPr>
        <w:tab/>
        <w:t>Miesto bydliska</w:t>
      </w:r>
    </w:p>
    <w:p w:rsidR="00A627D8" w:rsidRDefault="00A627D8" w:rsidP="00A627D8">
      <w:pPr>
        <w:tabs>
          <w:tab w:val="left" w:pos="5387"/>
        </w:tabs>
        <w:rPr>
          <w:rFonts w:ascii="Arial Narrow" w:hAnsi="Arial Narrow"/>
        </w:rPr>
      </w:pPr>
      <w:r>
        <w:rPr>
          <w:rFonts w:ascii="Arial Narrow" w:hAnsi="Arial Narrow"/>
        </w:rPr>
        <w:tab/>
        <w:t>Dátum písania žiadosti</w:t>
      </w:r>
    </w:p>
    <w:p w:rsidR="00A627D8" w:rsidRDefault="00A627D8" w:rsidP="00A627D8">
      <w:pPr>
        <w:tabs>
          <w:tab w:val="left" w:pos="5387"/>
        </w:tabs>
        <w:rPr>
          <w:rFonts w:ascii="Arial Narrow" w:hAnsi="Arial Narrow"/>
        </w:rPr>
      </w:pPr>
    </w:p>
    <w:p w:rsidR="00A627D8" w:rsidRDefault="00A627D8" w:rsidP="00A627D8">
      <w:pPr>
        <w:tabs>
          <w:tab w:val="left" w:pos="5387"/>
        </w:tabs>
        <w:rPr>
          <w:rFonts w:ascii="Arial Narrow" w:hAnsi="Arial Narrow"/>
        </w:rPr>
      </w:pPr>
    </w:p>
    <w:p w:rsidR="00A627D8" w:rsidRDefault="00A627D8" w:rsidP="00A627D8">
      <w:pPr>
        <w:tabs>
          <w:tab w:val="left" w:pos="5387"/>
        </w:tabs>
        <w:rPr>
          <w:rFonts w:ascii="Arial Narrow" w:hAnsi="Arial Narrow"/>
        </w:rPr>
      </w:pPr>
      <w:r>
        <w:rPr>
          <w:rFonts w:ascii="Arial Narrow" w:hAnsi="Arial Narrow"/>
        </w:rPr>
        <w:t>Vec</w:t>
      </w:r>
    </w:p>
    <w:p w:rsidR="00A627D8" w:rsidRDefault="00A627D8" w:rsidP="00A627D8">
      <w:pPr>
        <w:tabs>
          <w:tab w:val="left" w:pos="5387"/>
        </w:tabs>
        <w:rPr>
          <w:rFonts w:ascii="Arial Narrow" w:hAnsi="Arial Narrow"/>
          <w:b/>
          <w:u w:val="single"/>
        </w:rPr>
      </w:pPr>
      <w:r>
        <w:rPr>
          <w:rFonts w:ascii="Arial Narrow" w:hAnsi="Arial Narrow"/>
          <w:b/>
          <w:u w:val="single"/>
        </w:rPr>
        <w:t>Žiadosť o povolenie štúdia podľa individuálneho učebného plánu</w:t>
      </w:r>
    </w:p>
    <w:p w:rsidR="00A627D8" w:rsidRDefault="00A627D8" w:rsidP="00A627D8">
      <w:pPr>
        <w:tabs>
          <w:tab w:val="left" w:pos="5387"/>
        </w:tabs>
        <w:rPr>
          <w:rFonts w:ascii="Arial Narrow" w:hAnsi="Arial Narrow"/>
        </w:rPr>
      </w:pPr>
    </w:p>
    <w:p w:rsidR="00A627D8" w:rsidRDefault="00A627D8" w:rsidP="00A627D8">
      <w:pPr>
        <w:tabs>
          <w:tab w:val="left" w:pos="5387"/>
        </w:tabs>
        <w:spacing w:line="360" w:lineRule="auto"/>
        <w:rPr>
          <w:rFonts w:ascii="Arial Narrow" w:hAnsi="Arial Narrow"/>
        </w:rPr>
      </w:pPr>
    </w:p>
    <w:p w:rsidR="00A627D8" w:rsidRDefault="00A627D8" w:rsidP="00A627D8">
      <w:pPr>
        <w:spacing w:line="360" w:lineRule="auto"/>
        <w:rPr>
          <w:rFonts w:ascii="Arial Narrow" w:hAnsi="Arial Narrow"/>
        </w:rPr>
      </w:pPr>
      <w:r>
        <w:rPr>
          <w:rFonts w:ascii="Arial Narrow" w:hAnsi="Arial Narrow"/>
        </w:rPr>
        <w:tab/>
        <w:t>Podpísaný/á ............................ žiadam riaditeľa Spojenej školy o povolenie štúdia podľa individuálneho učebného plánu, pre môjho syna/ moju dcéru ........................................(meno a priezvisko), dátum narodenia.........................., žiaka/žiačky ............ triedy, študijného/učebného odboru – kód a názov ........................................................................................................, od dátumu ................., z nasledujúcich dôvodov: zdravotné, finančné, rodinné, iné ..............................</w:t>
      </w:r>
    </w:p>
    <w:p w:rsidR="00A627D8" w:rsidRDefault="00A627D8" w:rsidP="00A627D8">
      <w:pPr>
        <w:spacing w:line="360" w:lineRule="auto"/>
        <w:rPr>
          <w:rFonts w:ascii="Arial Narrow" w:hAnsi="Arial Narrow"/>
        </w:rPr>
      </w:pPr>
      <w:r>
        <w:rPr>
          <w:rFonts w:ascii="Arial Narrow" w:hAnsi="Arial Narrow"/>
        </w:rPr>
        <w:t>Za kladné vybavenie ďakujem.</w:t>
      </w:r>
    </w:p>
    <w:p w:rsidR="00A627D8" w:rsidRDefault="00A627D8" w:rsidP="00A627D8">
      <w:pPr>
        <w:tabs>
          <w:tab w:val="left" w:pos="7655"/>
        </w:tabs>
        <w:spacing w:line="360" w:lineRule="auto"/>
        <w:rPr>
          <w:rFonts w:ascii="Arial Narrow" w:hAnsi="Arial Narrow"/>
        </w:rPr>
      </w:pPr>
      <w:r>
        <w:rPr>
          <w:rFonts w:ascii="Arial Narrow" w:hAnsi="Arial Narrow"/>
        </w:rPr>
        <w:tab/>
      </w:r>
    </w:p>
    <w:p w:rsidR="00A627D8" w:rsidRDefault="00A627D8" w:rsidP="00A627D8">
      <w:pPr>
        <w:tabs>
          <w:tab w:val="left" w:pos="709"/>
          <w:tab w:val="left" w:pos="7655"/>
        </w:tabs>
        <w:spacing w:line="360" w:lineRule="auto"/>
        <w:rPr>
          <w:rFonts w:ascii="Arial Narrow" w:hAnsi="Arial Narrow"/>
        </w:rPr>
      </w:pPr>
      <w:r>
        <w:rPr>
          <w:rFonts w:ascii="Arial Narrow" w:hAnsi="Arial Narrow"/>
        </w:rPr>
        <w:tab/>
        <w:t>S pozdravom</w:t>
      </w:r>
      <w:r>
        <w:rPr>
          <w:rFonts w:ascii="Arial Narrow" w:hAnsi="Arial Narrow"/>
        </w:rPr>
        <w:tab/>
      </w:r>
    </w:p>
    <w:p w:rsidR="00A627D8" w:rsidRDefault="00A627D8" w:rsidP="00A627D8">
      <w:pPr>
        <w:tabs>
          <w:tab w:val="left" w:pos="5190"/>
        </w:tabs>
        <w:rPr>
          <w:rFonts w:ascii="Arial Narrow" w:hAnsi="Arial Narrow"/>
        </w:rPr>
      </w:pPr>
      <w:r>
        <w:rPr>
          <w:rFonts w:ascii="Arial Narrow" w:hAnsi="Arial Narrow"/>
        </w:rPr>
        <w:tab/>
        <w:t>------------------------------------------------</w:t>
      </w:r>
    </w:p>
    <w:p w:rsidR="00A627D8" w:rsidRDefault="00A627D8" w:rsidP="00A627D8">
      <w:pPr>
        <w:tabs>
          <w:tab w:val="left" w:pos="709"/>
          <w:tab w:val="left" w:pos="7655"/>
        </w:tabs>
        <w:jc w:val="center"/>
        <w:rPr>
          <w:rFonts w:ascii="Arial Narrow" w:hAnsi="Arial Narrow"/>
        </w:rPr>
      </w:pPr>
      <w:r>
        <w:rPr>
          <w:rFonts w:ascii="Arial Narrow" w:hAnsi="Arial Narrow"/>
        </w:rPr>
        <w:t xml:space="preserve">                                                                                      podpis zákonného zástupcu žiaka</w:t>
      </w:r>
    </w:p>
    <w:p w:rsidR="00A627D8" w:rsidRDefault="00A627D8" w:rsidP="00A627D8">
      <w:pPr>
        <w:tabs>
          <w:tab w:val="left" w:pos="709"/>
          <w:tab w:val="left" w:pos="5954"/>
          <w:tab w:val="left" w:pos="7655"/>
        </w:tabs>
        <w:rPr>
          <w:rFonts w:ascii="Arial Narrow" w:hAnsi="Arial Narrow"/>
        </w:rPr>
      </w:pPr>
      <w:r>
        <w:rPr>
          <w:rFonts w:ascii="Arial Narrow" w:hAnsi="Arial Narrow"/>
        </w:rPr>
        <w:tab/>
      </w:r>
    </w:p>
    <w:p w:rsidR="00A627D8" w:rsidRDefault="00A627D8" w:rsidP="00A627D8">
      <w:pPr>
        <w:rPr>
          <w:rFonts w:ascii="Arial Narrow" w:hAnsi="Arial Narrow"/>
        </w:rPr>
      </w:pPr>
      <w:r>
        <w:rPr>
          <w:rFonts w:ascii="Arial Narrow" w:hAnsi="Arial Narrow"/>
        </w:rPr>
        <w:tab/>
      </w:r>
    </w:p>
    <w:p w:rsidR="00A627D8" w:rsidRDefault="00A627D8" w:rsidP="00A627D8">
      <w:pPr>
        <w:tabs>
          <w:tab w:val="left" w:pos="7655"/>
          <w:tab w:val="left" w:pos="8222"/>
        </w:tabs>
        <w:rPr>
          <w:rFonts w:ascii="Arial Narrow" w:hAnsi="Arial Narrow"/>
        </w:rPr>
      </w:pPr>
      <w:r>
        <w:rPr>
          <w:rFonts w:ascii="Arial Narrow" w:hAnsi="Arial Narrow"/>
        </w:rPr>
        <w:t>Príloha: Potvrdenie o..............</w:t>
      </w:r>
    </w:p>
    <w:p w:rsidR="00A627D8" w:rsidRDefault="00A627D8" w:rsidP="00A627D8">
      <w:pPr>
        <w:tabs>
          <w:tab w:val="left" w:pos="7655"/>
          <w:tab w:val="left" w:pos="8222"/>
        </w:tabs>
        <w:rPr>
          <w:rFonts w:ascii="Arial Narrow" w:hAnsi="Arial Narrow"/>
        </w:rPr>
      </w:pPr>
    </w:p>
    <w:p w:rsidR="00A627D8" w:rsidRDefault="00A627D8" w:rsidP="00A627D8">
      <w:pPr>
        <w:tabs>
          <w:tab w:val="left" w:pos="7655"/>
          <w:tab w:val="left" w:pos="8222"/>
        </w:tabs>
        <w:spacing w:line="360" w:lineRule="auto"/>
        <w:rPr>
          <w:rFonts w:ascii="Arial Narrow" w:hAnsi="Arial Narrow"/>
        </w:rPr>
      </w:pPr>
      <w:r>
        <w:rPr>
          <w:rFonts w:ascii="Arial Narrow" w:hAnsi="Arial Narrow"/>
        </w:rPr>
        <w:t xml:space="preserve">Odporučenie triedneho učiteľa (pre žiakov 2.,3.,4.ročníka): </w:t>
      </w:r>
    </w:p>
    <w:p w:rsidR="00A627D8" w:rsidRDefault="00A627D8" w:rsidP="00A627D8">
      <w:pPr>
        <w:tabs>
          <w:tab w:val="left" w:pos="7655"/>
          <w:tab w:val="left" w:pos="8222"/>
        </w:tabs>
        <w:spacing w:line="360" w:lineRule="auto"/>
        <w:rPr>
          <w:rFonts w:ascii="Arial Narrow" w:hAnsi="Arial Narrow"/>
        </w:rPr>
      </w:pPr>
    </w:p>
    <w:p w:rsidR="00A627D8" w:rsidRDefault="00A627D8" w:rsidP="00A627D8">
      <w:pPr>
        <w:tabs>
          <w:tab w:val="left" w:pos="7655"/>
          <w:tab w:val="left" w:pos="8222"/>
        </w:tabs>
        <w:spacing w:line="360" w:lineRule="auto"/>
        <w:rPr>
          <w:rFonts w:ascii="Arial Narrow" w:hAnsi="Arial Narrow"/>
        </w:rPr>
      </w:pPr>
      <w:r>
        <w:rPr>
          <w:rFonts w:ascii="Arial Narrow" w:hAnsi="Arial Narrow"/>
        </w:rPr>
        <w:t>Vyjadrenie riaditeľa školy:</w:t>
      </w:r>
    </w:p>
    <w:p w:rsidR="00A627D8" w:rsidRDefault="00A627D8" w:rsidP="00A627D8">
      <w:pPr>
        <w:spacing w:line="360" w:lineRule="auto"/>
        <w:rPr>
          <w:rFonts w:ascii="Arial Narrow" w:hAnsi="Arial Narrow" w:cs="TimesNewRoman"/>
        </w:rPr>
      </w:pPr>
    </w:p>
    <w:p w:rsidR="00A627D8" w:rsidRDefault="00A627D8" w:rsidP="00A627D8">
      <w:pPr>
        <w:spacing w:line="360" w:lineRule="auto"/>
        <w:rPr>
          <w:rFonts w:ascii="Arial Narrow" w:hAnsi="Arial Narrow" w:cs="TimesNewRoman"/>
        </w:rPr>
      </w:pPr>
    </w:p>
    <w:p w:rsidR="00A627D8" w:rsidRDefault="00A627D8" w:rsidP="00A627D8">
      <w:pPr>
        <w:spacing w:line="360" w:lineRule="auto"/>
        <w:rPr>
          <w:rFonts w:ascii="Arial Narrow" w:hAnsi="Arial Narrow" w:cs="TimesNewRoman"/>
        </w:rPr>
      </w:pPr>
      <w:r>
        <w:rPr>
          <w:rFonts w:ascii="Arial Narrow" w:hAnsi="Arial Narrow" w:cs="TimesNewRoman"/>
        </w:rPr>
        <w:t xml:space="preserve"> Príloha č.3 </w:t>
      </w:r>
    </w:p>
    <w:p w:rsidR="000F4D1C" w:rsidRDefault="00A627D8" w:rsidP="00A627D8">
      <w:pPr>
        <w:spacing w:line="360" w:lineRule="auto"/>
        <w:rPr>
          <w:rFonts w:ascii="Arial Narrow" w:hAnsi="Arial Narrow" w:cs="TimesNewRoman"/>
        </w:rPr>
      </w:pPr>
      <w:r>
        <w:rPr>
          <w:rFonts w:ascii="Arial Narrow" w:hAnsi="Arial Narrow" w:cs="TimesNewRoman"/>
        </w:rPr>
        <w:t xml:space="preserve"> </w:t>
      </w:r>
    </w:p>
    <w:p w:rsidR="00A627D8" w:rsidRDefault="00A627D8" w:rsidP="00A627D8">
      <w:pPr>
        <w:spacing w:line="360" w:lineRule="auto"/>
        <w:rPr>
          <w:rFonts w:ascii="Arial" w:hAnsi="Arial" w:cs="Arial"/>
          <w:b/>
          <w:sz w:val="28"/>
          <w:szCs w:val="28"/>
        </w:rPr>
      </w:pPr>
      <w:r>
        <w:rPr>
          <w:rFonts w:ascii="Arial" w:hAnsi="Arial" w:cs="Arial"/>
          <w:b/>
          <w:sz w:val="28"/>
          <w:szCs w:val="28"/>
        </w:rPr>
        <w:t>Spojená škola, Školská 7, 975 90 Banská Bystrica</w:t>
      </w:r>
    </w:p>
    <w:p w:rsidR="00A627D8" w:rsidRDefault="00A627D8" w:rsidP="00A627D8">
      <w:pPr>
        <w:spacing w:line="360" w:lineRule="auto"/>
        <w:rPr>
          <w:rFonts w:ascii="Arial" w:hAnsi="Arial" w:cs="Arial"/>
          <w:b/>
          <w:sz w:val="28"/>
          <w:szCs w:val="28"/>
        </w:rPr>
      </w:pPr>
    </w:p>
    <w:p w:rsidR="00A627D8" w:rsidRDefault="00A627D8" w:rsidP="00A627D8">
      <w:pPr>
        <w:spacing w:line="360" w:lineRule="auto"/>
        <w:rPr>
          <w:rFonts w:ascii="Arial" w:hAnsi="Arial" w:cs="Arial"/>
          <w:b/>
        </w:rPr>
      </w:pPr>
      <w:r>
        <w:rPr>
          <w:rFonts w:ascii="Arial" w:hAnsi="Arial" w:cs="Arial"/>
          <w:b/>
        </w:rPr>
        <w:t xml:space="preserve">Individuálny učebný plán pre predmet: </w:t>
      </w:r>
    </w:p>
    <w:p w:rsidR="00A627D8" w:rsidRDefault="00A627D8" w:rsidP="00A627D8">
      <w:pPr>
        <w:spacing w:line="360" w:lineRule="auto"/>
        <w:rPr>
          <w:rFonts w:ascii="Arial" w:hAnsi="Arial" w:cs="Arial"/>
          <w:b/>
        </w:rPr>
      </w:pPr>
    </w:p>
    <w:p w:rsidR="00A627D8" w:rsidRDefault="00A627D8" w:rsidP="00A627D8">
      <w:pPr>
        <w:spacing w:line="360" w:lineRule="auto"/>
        <w:rPr>
          <w:rFonts w:ascii="Arial" w:hAnsi="Arial" w:cs="Arial"/>
          <w:b/>
        </w:rPr>
      </w:pPr>
      <w:r>
        <w:rPr>
          <w:rFonts w:ascii="Arial" w:hAnsi="Arial" w:cs="Arial"/>
          <w:b/>
        </w:rPr>
        <w:t xml:space="preserve">Meno žiaka: </w:t>
      </w:r>
    </w:p>
    <w:p w:rsidR="00A627D8" w:rsidRDefault="00A627D8" w:rsidP="00A627D8">
      <w:pPr>
        <w:spacing w:line="360" w:lineRule="auto"/>
        <w:rPr>
          <w:rFonts w:ascii="Arial" w:hAnsi="Arial" w:cs="Arial"/>
          <w:b/>
        </w:rPr>
      </w:pPr>
      <w:r>
        <w:rPr>
          <w:rFonts w:ascii="Arial" w:hAnsi="Arial" w:cs="Arial"/>
          <w:b/>
        </w:rPr>
        <w:t xml:space="preserve">Ročník: </w:t>
      </w:r>
    </w:p>
    <w:p w:rsidR="00A627D8" w:rsidRDefault="00A627D8" w:rsidP="00A627D8">
      <w:pPr>
        <w:spacing w:line="360" w:lineRule="auto"/>
        <w:rPr>
          <w:rFonts w:ascii="Arial" w:hAnsi="Arial" w:cs="Arial"/>
          <w:b/>
        </w:rPr>
      </w:pPr>
      <w:r>
        <w:rPr>
          <w:rFonts w:ascii="Arial" w:hAnsi="Arial" w:cs="Arial"/>
          <w:b/>
        </w:rPr>
        <w:t xml:space="preserve">Trieda:  </w:t>
      </w:r>
    </w:p>
    <w:p w:rsidR="00A627D8" w:rsidRDefault="00A627D8" w:rsidP="00A627D8">
      <w:pPr>
        <w:spacing w:line="360" w:lineRule="auto"/>
        <w:rPr>
          <w:rFonts w:ascii="Arial" w:hAnsi="Arial" w:cs="Arial"/>
          <w:b/>
        </w:rPr>
      </w:pPr>
      <w:r>
        <w:rPr>
          <w:rFonts w:ascii="Arial" w:hAnsi="Arial" w:cs="Arial"/>
          <w:b/>
        </w:rPr>
        <w:t xml:space="preserve">Školský rok: </w:t>
      </w:r>
    </w:p>
    <w:p w:rsidR="00A627D8" w:rsidRDefault="00A627D8" w:rsidP="00A627D8">
      <w:pPr>
        <w:rPr>
          <w:rFonts w:ascii="Arial" w:hAnsi="Arial" w:cs="Arial"/>
          <w:b/>
        </w:rPr>
      </w:pPr>
    </w:p>
    <w:p w:rsidR="00A627D8" w:rsidRDefault="00A627D8" w:rsidP="00A627D8">
      <w:pPr>
        <w:rPr>
          <w:rFonts w:ascii="Arial" w:hAnsi="Arial" w:cs="Arial"/>
          <w:b/>
        </w:rPr>
      </w:pPr>
      <w:r>
        <w:rPr>
          <w:rFonts w:ascii="Arial" w:hAnsi="Arial" w:cs="Arial"/>
          <w:b/>
        </w:rPr>
        <w:t xml:space="preserve">Dôvod individuálneho učebného plánu: </w:t>
      </w:r>
    </w:p>
    <w:p w:rsidR="00A627D8" w:rsidRDefault="00A627D8" w:rsidP="00A627D8">
      <w:pPr>
        <w:rPr>
          <w:rFonts w:ascii="Arial" w:hAnsi="Arial" w:cs="Arial"/>
          <w:b/>
        </w:rPr>
      </w:pPr>
    </w:p>
    <w:p w:rsidR="00A627D8" w:rsidRDefault="00A627D8" w:rsidP="00A627D8">
      <w:pPr>
        <w:rPr>
          <w:rFonts w:ascii="Arial" w:hAnsi="Arial" w:cs="Arial"/>
          <w:b/>
        </w:rPr>
      </w:pPr>
    </w:p>
    <w:p w:rsidR="00A627D8" w:rsidRDefault="00A627D8" w:rsidP="00A627D8">
      <w:pPr>
        <w:tabs>
          <w:tab w:val="left" w:pos="567"/>
        </w:tabs>
        <w:rPr>
          <w:rFonts w:ascii="Arial Narrow" w:hAnsi="Arial Narrow" w:cs="Arial"/>
          <w:b/>
        </w:rPr>
      </w:pPr>
    </w:p>
    <w:p w:rsidR="00A627D8" w:rsidRDefault="00A627D8" w:rsidP="00A627D8">
      <w:pPr>
        <w:rPr>
          <w:rFonts w:ascii="Arial Narrow" w:hAnsi="Arial Narrow"/>
        </w:rPr>
      </w:pPr>
      <w:r>
        <w:rPr>
          <w:rFonts w:ascii="Arial Narrow" w:hAnsi="Arial Narrow"/>
        </w:rPr>
        <w:t>Na základe rozho</w:t>
      </w:r>
      <w:r w:rsidR="00B4256C">
        <w:rPr>
          <w:rFonts w:ascii="Arial Narrow" w:hAnsi="Arial Narrow"/>
        </w:rPr>
        <w:t xml:space="preserve">dnutia riaditeľa školy  vymedzujem </w:t>
      </w:r>
      <w:r>
        <w:rPr>
          <w:rFonts w:ascii="Arial Narrow" w:hAnsi="Arial Narrow"/>
        </w:rPr>
        <w:t>uvedenému žiakovi nasledujúce podmienky IUP:</w:t>
      </w:r>
    </w:p>
    <w:p w:rsidR="00A627D8" w:rsidRDefault="00A627D8" w:rsidP="00A627D8">
      <w:pPr>
        <w:rPr>
          <w:rFonts w:ascii="Arial Narrow" w:hAnsi="Arial Narrow"/>
        </w:rPr>
      </w:pPr>
    </w:p>
    <w:p w:rsidR="00A627D8" w:rsidRDefault="00A627D8" w:rsidP="00A627D8">
      <w:pPr>
        <w:rPr>
          <w:rFonts w:ascii="Arial Narrow" w:hAnsi="Arial Narrow"/>
        </w:rPr>
      </w:pPr>
      <w:r>
        <w:rPr>
          <w:rFonts w:ascii="Arial Narrow" w:hAnsi="Arial Narrow"/>
        </w:rPr>
        <w:t>1) Žiak/</w:t>
      </w:r>
      <w:proofErr w:type="spellStart"/>
      <w:r>
        <w:rPr>
          <w:rFonts w:ascii="Arial Narrow" w:hAnsi="Arial Narrow"/>
        </w:rPr>
        <w:t>čka</w:t>
      </w:r>
      <w:proofErr w:type="spellEnd"/>
      <w:r>
        <w:rPr>
          <w:rFonts w:ascii="Arial Narrow" w:hAnsi="Arial Narrow"/>
        </w:rPr>
        <w:t xml:space="preserve"> postupuje podľa učebného plánu a učebných osnov pre ... ročník školského vzdelávacieho programu platného pre šk. rok 20.../20.... </w:t>
      </w:r>
    </w:p>
    <w:p w:rsidR="00A627D8" w:rsidRDefault="00A627D8" w:rsidP="00A627D8">
      <w:pPr>
        <w:rPr>
          <w:rFonts w:ascii="Arial Narrow" w:hAnsi="Arial Narrow"/>
        </w:rPr>
      </w:pPr>
    </w:p>
    <w:p w:rsidR="00A627D8" w:rsidRDefault="00A627D8" w:rsidP="00A627D8">
      <w:pPr>
        <w:rPr>
          <w:rFonts w:ascii="Arial Narrow" w:hAnsi="Arial Narrow"/>
        </w:rPr>
      </w:pPr>
      <w:r>
        <w:rPr>
          <w:rFonts w:ascii="Arial Narrow" w:hAnsi="Arial Narrow"/>
        </w:rPr>
        <w:t>** 2) Žiak/</w:t>
      </w:r>
      <w:proofErr w:type="spellStart"/>
      <w:r>
        <w:rPr>
          <w:rFonts w:ascii="Arial Narrow" w:hAnsi="Arial Narrow"/>
        </w:rPr>
        <w:t>čka</w:t>
      </w:r>
      <w:proofErr w:type="spellEnd"/>
      <w:r>
        <w:rPr>
          <w:rFonts w:ascii="Arial Narrow" w:hAnsi="Arial Narrow"/>
        </w:rPr>
        <w:t xml:space="preserve">  musí byť v týždni prítomný/á na ... hodinách  podľa aktuálneho rozvrhu</w:t>
      </w:r>
    </w:p>
    <w:p w:rsidR="00A627D8" w:rsidRDefault="00A627D8" w:rsidP="00A627D8">
      <w:pPr>
        <w:rPr>
          <w:rFonts w:ascii="Arial Narrow" w:hAnsi="Arial Narrow"/>
        </w:rPr>
      </w:pPr>
    </w:p>
    <w:p w:rsidR="00A627D8" w:rsidRDefault="00A627D8" w:rsidP="00A627D8">
      <w:pPr>
        <w:rPr>
          <w:rFonts w:ascii="Arial Narrow" w:hAnsi="Arial Narrow"/>
        </w:rPr>
      </w:pPr>
      <w:r>
        <w:rPr>
          <w:rFonts w:ascii="Arial Narrow" w:hAnsi="Arial Narrow"/>
        </w:rPr>
        <w:t>3) Spôsob hodnotenia, počet známok za polrok, počet povinných písomných prác...</w:t>
      </w:r>
    </w:p>
    <w:p w:rsidR="00A627D8" w:rsidRDefault="00A627D8" w:rsidP="00A627D8">
      <w:pPr>
        <w:rPr>
          <w:rFonts w:ascii="Arial Narrow" w:hAnsi="Arial Narrow"/>
        </w:rPr>
      </w:pPr>
    </w:p>
    <w:p w:rsidR="00A627D8" w:rsidRDefault="00A627D8" w:rsidP="00A627D8">
      <w:pPr>
        <w:rPr>
          <w:rFonts w:ascii="Arial Narrow" w:hAnsi="Arial Narrow"/>
        </w:rPr>
      </w:pPr>
      <w:r>
        <w:rPr>
          <w:rFonts w:ascii="Arial Narrow" w:hAnsi="Arial Narrow"/>
        </w:rPr>
        <w:t>4) Počet konzultácií ,termín: deň, hodina, určiť témy konzultácií, aby sa žiak mohol na ne pripraviť(príloha č.4)</w:t>
      </w:r>
    </w:p>
    <w:p w:rsidR="00A627D8" w:rsidRDefault="00A627D8" w:rsidP="00A627D8">
      <w:pPr>
        <w:rPr>
          <w:rFonts w:ascii="Arial Narrow" w:hAnsi="Arial Narrow"/>
        </w:rPr>
      </w:pPr>
    </w:p>
    <w:p w:rsidR="00A627D8" w:rsidRDefault="00A627D8" w:rsidP="00A627D8">
      <w:pPr>
        <w:rPr>
          <w:rFonts w:ascii="Arial Narrow" w:hAnsi="Arial Narrow"/>
        </w:rPr>
      </w:pPr>
      <w:r>
        <w:rPr>
          <w:rFonts w:ascii="Arial Narrow" w:hAnsi="Arial Narrow"/>
        </w:rPr>
        <w:t>5) Počet, forma výstupov samostatnej práce...(podľa povahy predmetu)</w:t>
      </w:r>
    </w:p>
    <w:p w:rsidR="00A627D8" w:rsidRDefault="00A627D8" w:rsidP="00A627D8">
      <w:pPr>
        <w:rPr>
          <w:rFonts w:ascii="Arial Narrow" w:hAnsi="Arial Narrow"/>
        </w:rPr>
      </w:pPr>
    </w:p>
    <w:p w:rsidR="00A627D8" w:rsidRDefault="00A627D8" w:rsidP="00A627D8">
      <w:pPr>
        <w:rPr>
          <w:rFonts w:ascii="Arial Narrow" w:hAnsi="Arial Narrow"/>
        </w:rPr>
      </w:pPr>
      <w:r>
        <w:rPr>
          <w:rFonts w:ascii="Arial Narrow" w:hAnsi="Arial Narrow"/>
        </w:rPr>
        <w:t>6) Iné...</w:t>
      </w:r>
    </w:p>
    <w:p w:rsidR="00A627D8" w:rsidRDefault="00A627D8" w:rsidP="00A627D8">
      <w:pPr>
        <w:rPr>
          <w:rFonts w:ascii="Arial Narrow" w:hAnsi="Arial Narrow"/>
        </w:rPr>
      </w:pPr>
    </w:p>
    <w:p w:rsidR="00A627D8" w:rsidRDefault="00A627D8" w:rsidP="00A627D8">
      <w:pPr>
        <w:rPr>
          <w:rFonts w:ascii="Arial Narrow" w:hAnsi="Arial Narrow"/>
        </w:rPr>
      </w:pPr>
      <w:r>
        <w:rPr>
          <w:rFonts w:ascii="Arial Narrow" w:hAnsi="Arial Narrow"/>
        </w:rPr>
        <w:t>Od žiaka/</w:t>
      </w:r>
      <w:proofErr w:type="spellStart"/>
      <w:r>
        <w:rPr>
          <w:rFonts w:ascii="Arial Narrow" w:hAnsi="Arial Narrow"/>
        </w:rPr>
        <w:t>čky</w:t>
      </w:r>
      <w:proofErr w:type="spellEnd"/>
      <w:r>
        <w:rPr>
          <w:rFonts w:ascii="Arial Narrow" w:hAnsi="Arial Narrow"/>
        </w:rPr>
        <w:t xml:space="preserve"> sa očakáva aktívna účasť na vyučovaní, pokiaľ mu/jej to aktivity budú dovoľovať.</w:t>
      </w:r>
    </w:p>
    <w:p w:rsidR="00A627D8" w:rsidRDefault="00A627D8" w:rsidP="00A627D8">
      <w:pPr>
        <w:jc w:val="center"/>
        <w:rPr>
          <w:rFonts w:ascii="Arial Narrow" w:hAnsi="Arial Narrow" w:cs="Arial"/>
          <w:b/>
        </w:rPr>
      </w:pPr>
    </w:p>
    <w:p w:rsidR="00A627D8" w:rsidRDefault="00A627D8" w:rsidP="00A627D8">
      <w:pPr>
        <w:pStyle w:val="Zarkazkladnhotextu"/>
        <w:ind w:firstLine="0"/>
        <w:rPr>
          <w:rFonts w:ascii="Arial Narrow" w:hAnsi="Arial Narrow"/>
          <w:szCs w:val="24"/>
          <w:highlight w:val="green"/>
        </w:rPr>
      </w:pPr>
    </w:p>
    <w:p w:rsidR="00A627D8" w:rsidRDefault="00A627D8" w:rsidP="00A627D8">
      <w:pPr>
        <w:rPr>
          <w:rFonts w:ascii="Arial Narrow" w:hAnsi="Arial Narrow" w:cs="Arial"/>
          <w:b/>
        </w:rPr>
      </w:pPr>
    </w:p>
    <w:p w:rsidR="00A627D8" w:rsidRDefault="00A627D8" w:rsidP="00A627D8">
      <w:pPr>
        <w:rPr>
          <w:rFonts w:ascii="Arial Narrow" w:hAnsi="Arial Narrow" w:cs="Arial"/>
          <w:b/>
        </w:rPr>
      </w:pPr>
    </w:p>
    <w:p w:rsidR="00A627D8" w:rsidRDefault="00A627D8" w:rsidP="00A627D8">
      <w:pPr>
        <w:tabs>
          <w:tab w:val="left" w:pos="2977"/>
          <w:tab w:val="left" w:pos="5529"/>
        </w:tabs>
        <w:rPr>
          <w:rFonts w:ascii="Arial Narrow" w:hAnsi="Arial Narrow" w:cs="Arial"/>
          <w:b/>
        </w:rPr>
      </w:pPr>
    </w:p>
    <w:p w:rsidR="00A627D8" w:rsidRDefault="00A627D8" w:rsidP="00A627D8">
      <w:pPr>
        <w:tabs>
          <w:tab w:val="left" w:pos="2977"/>
          <w:tab w:val="left" w:pos="5529"/>
        </w:tabs>
        <w:rPr>
          <w:rFonts w:ascii="Arial Narrow" w:hAnsi="Arial Narrow" w:cs="Arial"/>
          <w:b/>
        </w:rPr>
      </w:pPr>
      <w:r>
        <w:rPr>
          <w:rFonts w:ascii="Arial Narrow" w:hAnsi="Arial Narrow" w:cs="Arial"/>
        </w:rPr>
        <w:t>V  Banskej Bystrici, dňa</w:t>
      </w:r>
      <w:r>
        <w:rPr>
          <w:rFonts w:ascii="Arial Narrow" w:hAnsi="Arial Narrow" w:cs="Arial"/>
          <w:b/>
        </w:rPr>
        <w:t xml:space="preserve"> </w:t>
      </w:r>
      <w:r>
        <w:rPr>
          <w:rFonts w:ascii="Arial Narrow" w:hAnsi="Arial Narrow" w:cs="Arial"/>
          <w:b/>
        </w:rPr>
        <w:tab/>
      </w:r>
      <w:r>
        <w:rPr>
          <w:rFonts w:ascii="Arial Narrow" w:hAnsi="Arial Narrow" w:cs="Arial"/>
          <w:b/>
        </w:rPr>
        <w:tab/>
      </w:r>
      <w:r>
        <w:rPr>
          <w:rFonts w:ascii="Arial Narrow" w:hAnsi="Arial Narrow" w:cs="Arial"/>
        </w:rPr>
        <w:t>Vypracoval:</w:t>
      </w:r>
      <w:r>
        <w:rPr>
          <w:rFonts w:ascii="Arial Narrow" w:hAnsi="Arial Narrow" w:cs="Arial"/>
          <w:b/>
        </w:rPr>
        <w:t xml:space="preserve"> </w:t>
      </w:r>
      <w:r>
        <w:rPr>
          <w:rFonts w:ascii="Arial Narrow" w:hAnsi="Arial Narrow" w:cs="Arial"/>
          <w:bCs/>
        </w:rPr>
        <w:t xml:space="preserve"> </w:t>
      </w:r>
    </w:p>
    <w:p w:rsidR="00A627D8" w:rsidRDefault="00A627D8" w:rsidP="00A627D8">
      <w:pPr>
        <w:tabs>
          <w:tab w:val="left" w:pos="4710"/>
          <w:tab w:val="left" w:pos="5529"/>
        </w:tabs>
        <w:rPr>
          <w:rFonts w:ascii="Arial Narrow" w:hAnsi="Arial Narrow" w:cs="Arial"/>
          <w:b/>
        </w:rPr>
      </w:pPr>
      <w:r>
        <w:rPr>
          <w:rFonts w:ascii="Arial Narrow" w:hAnsi="Arial Narrow" w:cs="Arial"/>
          <w:b/>
        </w:rPr>
        <w:tab/>
      </w:r>
      <w:r>
        <w:rPr>
          <w:rFonts w:ascii="Arial Narrow" w:hAnsi="Arial Narrow" w:cs="Arial"/>
        </w:rPr>
        <w:t>meno</w:t>
      </w:r>
      <w:r>
        <w:rPr>
          <w:rFonts w:ascii="Arial Narrow" w:hAnsi="Arial Narrow" w:cs="Arial"/>
          <w:b/>
        </w:rPr>
        <w:t xml:space="preserve"> </w:t>
      </w:r>
      <w:r>
        <w:rPr>
          <w:rFonts w:ascii="Arial Narrow" w:hAnsi="Arial Narrow" w:cs="Arial"/>
          <w:bCs/>
        </w:rPr>
        <w:t>a priezvisko vyučujúceho</w:t>
      </w:r>
    </w:p>
    <w:p w:rsidR="00A627D8" w:rsidRDefault="00A627D8" w:rsidP="00A627D8">
      <w:pPr>
        <w:tabs>
          <w:tab w:val="left" w:pos="5670"/>
        </w:tabs>
        <w:rPr>
          <w:rFonts w:ascii="Arial Narrow" w:hAnsi="Arial Narrow" w:cs="Arial"/>
          <w:b/>
        </w:rPr>
      </w:pPr>
      <w:r>
        <w:rPr>
          <w:rFonts w:ascii="Arial Narrow" w:hAnsi="Arial Narrow" w:cs="Arial"/>
          <w:b/>
        </w:rPr>
        <w:tab/>
        <w:t xml:space="preserve"> </w:t>
      </w:r>
    </w:p>
    <w:p w:rsidR="00A627D8" w:rsidRDefault="00A627D8" w:rsidP="00A627D8">
      <w:pPr>
        <w:tabs>
          <w:tab w:val="left" w:pos="6237"/>
        </w:tabs>
        <w:rPr>
          <w:rFonts w:ascii="Arial Narrow" w:hAnsi="Arial Narrow" w:cs="Arial"/>
        </w:rPr>
      </w:pPr>
      <w:r>
        <w:rPr>
          <w:rFonts w:ascii="Arial Narrow" w:hAnsi="Arial Narrow" w:cs="Arial"/>
          <w:b/>
        </w:rPr>
        <w:tab/>
      </w:r>
    </w:p>
    <w:p w:rsidR="00A627D8" w:rsidRDefault="00A627D8" w:rsidP="00A627D8">
      <w:pPr>
        <w:rPr>
          <w:rFonts w:ascii="Arial Narrow" w:hAnsi="Arial Narrow" w:cs="TimesNewRoman"/>
        </w:rPr>
      </w:pPr>
      <w:r>
        <w:rPr>
          <w:rFonts w:ascii="Arial Narrow" w:hAnsi="Arial Narrow" w:cs="TimesNewRoman"/>
        </w:rPr>
        <w:t>**Náležitosti 2)až6) vyučujúca predmetu určí podľa povahy predmet</w:t>
      </w:r>
      <w:r w:rsidR="00B4256C">
        <w:rPr>
          <w:rFonts w:ascii="Arial Narrow" w:hAnsi="Arial Narrow" w:cs="TimesNewRoman"/>
        </w:rPr>
        <w:t>u</w:t>
      </w:r>
    </w:p>
    <w:p w:rsidR="00A627D8" w:rsidRDefault="00A627D8" w:rsidP="00A627D8">
      <w:pPr>
        <w:rPr>
          <w:rFonts w:ascii="Arial Narrow" w:hAnsi="Arial Narrow"/>
          <w:u w:val="single"/>
        </w:rPr>
      </w:pPr>
    </w:p>
    <w:p w:rsidR="00A627D8" w:rsidRDefault="00A627D8" w:rsidP="00A627D8">
      <w:pPr>
        <w:rPr>
          <w:rFonts w:ascii="Arial Narrow" w:hAnsi="Arial Narrow"/>
        </w:rPr>
      </w:pPr>
    </w:p>
    <w:p w:rsidR="00A627D8" w:rsidRDefault="00A627D8" w:rsidP="00A627D8">
      <w:pPr>
        <w:rPr>
          <w:rFonts w:ascii="Arial Narrow" w:hAnsi="Arial Narrow"/>
        </w:rPr>
      </w:pPr>
    </w:p>
    <w:p w:rsidR="00A627D8" w:rsidRDefault="00A627D8" w:rsidP="00A627D8">
      <w:pPr>
        <w:rPr>
          <w:rFonts w:ascii="Arial Narrow" w:hAnsi="Arial Narrow"/>
        </w:rPr>
      </w:pPr>
      <w:r>
        <w:rPr>
          <w:rFonts w:ascii="Arial Narrow" w:hAnsi="Arial Narrow"/>
        </w:rPr>
        <w:t>Príloha č.4</w:t>
      </w:r>
    </w:p>
    <w:p w:rsidR="00A627D8" w:rsidRDefault="00A627D8" w:rsidP="00A627D8">
      <w:pPr>
        <w:shd w:val="clear" w:color="auto" w:fill="FFFFFF"/>
        <w:jc w:val="center"/>
        <w:rPr>
          <w:b/>
          <w:sz w:val="32"/>
          <w:szCs w:val="32"/>
        </w:rPr>
      </w:pPr>
      <w:r>
        <w:rPr>
          <w:b/>
          <w:sz w:val="32"/>
          <w:szCs w:val="32"/>
        </w:rPr>
        <w:t>PLÁN KONZULTÁCIÍ PRE ŽIAKOV S IUP</w:t>
      </w:r>
    </w:p>
    <w:p w:rsidR="00A627D8" w:rsidRDefault="00A627D8" w:rsidP="00A627D8">
      <w:pPr>
        <w:shd w:val="clear" w:color="auto" w:fill="FFFFFF"/>
        <w:jc w:val="right"/>
        <w:rPr>
          <w:b/>
          <w:sz w:val="32"/>
          <w:szCs w:val="32"/>
        </w:rPr>
      </w:pPr>
      <w:r>
        <w:rPr>
          <w:b/>
          <w:sz w:val="32"/>
          <w:szCs w:val="32"/>
        </w:rPr>
        <w:t xml:space="preserve"> 1. polrok  </w:t>
      </w:r>
    </w:p>
    <w:tbl>
      <w:tblPr>
        <w:tblW w:w="11160" w:type="dxa"/>
        <w:jc w:val="center"/>
        <w:tblInd w:w="-1735" w:type="dxa"/>
        <w:tblLayout w:type="fixed"/>
        <w:tblLook w:val="04A0"/>
      </w:tblPr>
      <w:tblGrid>
        <w:gridCol w:w="1668"/>
        <w:gridCol w:w="425"/>
        <w:gridCol w:w="1523"/>
        <w:gridCol w:w="177"/>
        <w:gridCol w:w="1700"/>
        <w:gridCol w:w="1684"/>
        <w:gridCol w:w="16"/>
        <w:gridCol w:w="1488"/>
        <w:gridCol w:w="70"/>
        <w:gridCol w:w="1274"/>
        <w:gridCol w:w="1135"/>
      </w:tblGrid>
      <w:tr w:rsidR="00A627D8" w:rsidTr="00A627D8">
        <w:trPr>
          <w:gridBefore w:val="1"/>
          <w:gridAfter w:val="3"/>
          <w:wBefore w:w="1668" w:type="dxa"/>
          <w:wAfter w:w="2480" w:type="dxa"/>
          <w:jc w:val="center"/>
        </w:trPr>
        <w:tc>
          <w:tcPr>
            <w:tcW w:w="1949" w:type="dxa"/>
            <w:gridSpan w:val="2"/>
            <w:hideMark/>
          </w:tcPr>
          <w:p w:rsidR="00A627D8" w:rsidRDefault="00A627D8">
            <w:pPr>
              <w:shd w:val="clear" w:color="auto" w:fill="FFFFFF"/>
              <w:rPr>
                <w:b/>
                <w:sz w:val="26"/>
                <w:szCs w:val="26"/>
              </w:rPr>
            </w:pPr>
            <w:r>
              <w:rPr>
                <w:b/>
                <w:sz w:val="26"/>
                <w:szCs w:val="26"/>
              </w:rPr>
              <w:t xml:space="preserve">Meno žiaka:                                                 </w:t>
            </w:r>
          </w:p>
        </w:tc>
        <w:tc>
          <w:tcPr>
            <w:tcW w:w="3563" w:type="dxa"/>
            <w:gridSpan w:val="3"/>
          </w:tcPr>
          <w:p w:rsidR="00A627D8" w:rsidRDefault="00A627D8">
            <w:pPr>
              <w:shd w:val="clear" w:color="auto" w:fill="FFFFFF"/>
              <w:rPr>
                <w:b/>
                <w:sz w:val="26"/>
                <w:szCs w:val="26"/>
              </w:rPr>
            </w:pPr>
          </w:p>
        </w:tc>
        <w:tc>
          <w:tcPr>
            <w:tcW w:w="1505" w:type="dxa"/>
            <w:gridSpan w:val="2"/>
          </w:tcPr>
          <w:p w:rsidR="00A627D8" w:rsidRDefault="00A627D8">
            <w:pPr>
              <w:shd w:val="clear" w:color="auto" w:fill="FFFFFF"/>
              <w:rPr>
                <w:b/>
                <w:sz w:val="26"/>
                <w:szCs w:val="26"/>
              </w:rPr>
            </w:pPr>
            <w:r>
              <w:rPr>
                <w:b/>
                <w:sz w:val="26"/>
                <w:szCs w:val="26"/>
              </w:rPr>
              <w:t>Trieda: I.EP</w:t>
            </w:r>
          </w:p>
          <w:p w:rsidR="00A627D8" w:rsidRDefault="00A627D8">
            <w:pPr>
              <w:shd w:val="clear" w:color="auto" w:fill="FFFFFF"/>
              <w:rPr>
                <w:b/>
                <w:sz w:val="26"/>
                <w:szCs w:val="26"/>
              </w:rPr>
            </w:pPr>
          </w:p>
        </w:tc>
      </w:tr>
      <w:tr w:rsidR="00A627D8" w:rsidTr="00A627D8">
        <w:trPr>
          <w:gridBefore w:val="1"/>
          <w:gridAfter w:val="3"/>
          <w:wBefore w:w="1668" w:type="dxa"/>
          <w:wAfter w:w="2480" w:type="dxa"/>
          <w:jc w:val="center"/>
        </w:trPr>
        <w:tc>
          <w:tcPr>
            <w:tcW w:w="1949" w:type="dxa"/>
            <w:gridSpan w:val="2"/>
            <w:hideMark/>
          </w:tcPr>
          <w:p w:rsidR="00A627D8" w:rsidRDefault="00A627D8">
            <w:pPr>
              <w:shd w:val="clear" w:color="auto" w:fill="FFFFFF"/>
              <w:rPr>
                <w:b/>
                <w:sz w:val="26"/>
                <w:szCs w:val="26"/>
              </w:rPr>
            </w:pPr>
            <w:r>
              <w:rPr>
                <w:b/>
                <w:sz w:val="26"/>
                <w:szCs w:val="26"/>
              </w:rPr>
              <w:t>Školský rok:</w:t>
            </w:r>
          </w:p>
        </w:tc>
        <w:tc>
          <w:tcPr>
            <w:tcW w:w="3563" w:type="dxa"/>
            <w:gridSpan w:val="3"/>
          </w:tcPr>
          <w:p w:rsidR="00A627D8" w:rsidRDefault="00A627D8">
            <w:pPr>
              <w:shd w:val="clear" w:color="auto" w:fill="FFFFFF"/>
              <w:rPr>
                <w:b/>
                <w:sz w:val="26"/>
                <w:szCs w:val="26"/>
              </w:rPr>
            </w:pPr>
          </w:p>
        </w:tc>
        <w:tc>
          <w:tcPr>
            <w:tcW w:w="1505" w:type="dxa"/>
            <w:gridSpan w:val="2"/>
            <w:hideMark/>
          </w:tcPr>
          <w:p w:rsidR="00A627D8" w:rsidRDefault="00A627D8">
            <w:pPr>
              <w:shd w:val="clear" w:color="auto" w:fill="FFFFFF"/>
              <w:rPr>
                <w:b/>
                <w:sz w:val="26"/>
                <w:szCs w:val="26"/>
              </w:rPr>
            </w:pPr>
            <w:r>
              <w:rPr>
                <w:b/>
                <w:sz w:val="26"/>
                <w:szCs w:val="26"/>
              </w:rPr>
              <w:t>Odbor:</w:t>
            </w:r>
          </w:p>
        </w:tc>
      </w:tr>
      <w:tr w:rsidR="00A627D8" w:rsidTr="00A627D8">
        <w:trPr>
          <w:gridBefore w:val="1"/>
          <w:gridAfter w:val="3"/>
          <w:wBefore w:w="1668" w:type="dxa"/>
          <w:wAfter w:w="2480" w:type="dxa"/>
          <w:jc w:val="center"/>
        </w:trPr>
        <w:tc>
          <w:tcPr>
            <w:tcW w:w="1949" w:type="dxa"/>
            <w:gridSpan w:val="2"/>
          </w:tcPr>
          <w:p w:rsidR="00A627D8" w:rsidRDefault="00A627D8">
            <w:pPr>
              <w:shd w:val="clear" w:color="auto" w:fill="FFFFFF"/>
              <w:rPr>
                <w:b/>
                <w:sz w:val="26"/>
                <w:szCs w:val="26"/>
              </w:rPr>
            </w:pPr>
          </w:p>
        </w:tc>
        <w:tc>
          <w:tcPr>
            <w:tcW w:w="3563" w:type="dxa"/>
            <w:gridSpan w:val="3"/>
          </w:tcPr>
          <w:p w:rsidR="00A627D8" w:rsidRDefault="00A627D8">
            <w:pPr>
              <w:shd w:val="clear" w:color="auto" w:fill="FFFFFF"/>
              <w:rPr>
                <w:b/>
                <w:sz w:val="26"/>
                <w:szCs w:val="26"/>
              </w:rPr>
            </w:pPr>
          </w:p>
        </w:tc>
        <w:tc>
          <w:tcPr>
            <w:tcW w:w="1505" w:type="dxa"/>
            <w:gridSpan w:val="2"/>
          </w:tcPr>
          <w:p w:rsidR="00A627D8" w:rsidRDefault="00A627D8">
            <w:pPr>
              <w:shd w:val="clear" w:color="auto" w:fill="FFFFFF"/>
              <w:rPr>
                <w:b/>
                <w:sz w:val="26"/>
                <w:szCs w:val="26"/>
              </w:rPr>
            </w:pPr>
          </w:p>
        </w:tc>
      </w:tr>
      <w:tr w:rsidR="00A627D8" w:rsidTr="00A627D8">
        <w:trPr>
          <w:trHeight w:val="205"/>
          <w:jc w:val="center"/>
        </w:trPr>
        <w:tc>
          <w:tcPr>
            <w:tcW w:w="2093" w:type="dxa"/>
            <w:gridSpan w:val="2"/>
            <w:vMerge w:val="restart"/>
            <w:tcBorders>
              <w:top w:val="single" w:sz="12" w:space="0" w:color="auto"/>
              <w:left w:val="single" w:sz="12" w:space="0" w:color="auto"/>
              <w:bottom w:val="single" w:sz="4" w:space="0" w:color="auto"/>
              <w:right w:val="single" w:sz="12" w:space="0" w:color="auto"/>
            </w:tcBorders>
            <w:hideMark/>
          </w:tcPr>
          <w:p w:rsidR="00A627D8" w:rsidRDefault="00A627D8">
            <w:pPr>
              <w:shd w:val="clear" w:color="auto" w:fill="FFFFFF"/>
              <w:rPr>
                <w:sz w:val="20"/>
                <w:szCs w:val="20"/>
              </w:rPr>
            </w:pPr>
            <w:r>
              <w:rPr>
                <w:b/>
                <w:sz w:val="20"/>
                <w:szCs w:val="20"/>
              </w:rPr>
              <w:t>Predmet /Učiteľ</w:t>
            </w:r>
          </w:p>
        </w:tc>
        <w:tc>
          <w:tcPr>
            <w:tcW w:w="1701" w:type="dxa"/>
            <w:gridSpan w:val="2"/>
            <w:tcBorders>
              <w:top w:val="single" w:sz="12" w:space="0" w:color="auto"/>
              <w:left w:val="single" w:sz="12" w:space="0" w:color="auto"/>
              <w:bottom w:val="single" w:sz="4" w:space="0" w:color="auto"/>
              <w:right w:val="single" w:sz="4" w:space="0" w:color="auto"/>
            </w:tcBorders>
            <w:hideMark/>
          </w:tcPr>
          <w:p w:rsidR="00A627D8" w:rsidRDefault="00A627D8">
            <w:pPr>
              <w:shd w:val="clear" w:color="auto" w:fill="FFFFFF"/>
              <w:rPr>
                <w:sz w:val="20"/>
                <w:szCs w:val="20"/>
              </w:rPr>
            </w:pPr>
            <w:r>
              <w:rPr>
                <w:sz w:val="20"/>
                <w:szCs w:val="20"/>
              </w:rPr>
              <w:t xml:space="preserve">Dátum </w:t>
            </w:r>
            <w:proofErr w:type="spellStart"/>
            <w:r>
              <w:rPr>
                <w:sz w:val="20"/>
                <w:szCs w:val="20"/>
              </w:rPr>
              <w:t>konz</w:t>
            </w:r>
            <w:proofErr w:type="spellEnd"/>
            <w:r>
              <w:rPr>
                <w:sz w:val="20"/>
                <w:szCs w:val="20"/>
              </w:rPr>
              <w:t>.</w:t>
            </w:r>
          </w:p>
        </w:tc>
        <w:tc>
          <w:tcPr>
            <w:tcW w:w="1701" w:type="dxa"/>
            <w:tcBorders>
              <w:top w:val="single" w:sz="12" w:space="0" w:color="auto"/>
              <w:left w:val="single" w:sz="4" w:space="0" w:color="auto"/>
              <w:bottom w:val="single" w:sz="4" w:space="0" w:color="auto"/>
              <w:right w:val="single" w:sz="4" w:space="0" w:color="auto"/>
            </w:tcBorders>
            <w:hideMark/>
          </w:tcPr>
          <w:p w:rsidR="00A627D8" w:rsidRDefault="00A627D8">
            <w:pPr>
              <w:shd w:val="clear" w:color="auto" w:fill="FFFFFF"/>
              <w:rPr>
                <w:sz w:val="20"/>
                <w:szCs w:val="20"/>
              </w:rPr>
            </w:pPr>
            <w:r>
              <w:rPr>
                <w:sz w:val="20"/>
                <w:szCs w:val="20"/>
              </w:rPr>
              <w:t xml:space="preserve">Dátum </w:t>
            </w:r>
            <w:proofErr w:type="spellStart"/>
            <w:r>
              <w:rPr>
                <w:sz w:val="20"/>
                <w:szCs w:val="20"/>
              </w:rPr>
              <w:t>konz</w:t>
            </w:r>
            <w:proofErr w:type="spellEnd"/>
            <w:r>
              <w:rPr>
                <w:sz w:val="20"/>
                <w:szCs w:val="20"/>
              </w:rPr>
              <w:t>.</w:t>
            </w:r>
          </w:p>
        </w:tc>
        <w:tc>
          <w:tcPr>
            <w:tcW w:w="1701" w:type="dxa"/>
            <w:gridSpan w:val="2"/>
            <w:tcBorders>
              <w:top w:val="single" w:sz="12" w:space="0" w:color="auto"/>
              <w:left w:val="single" w:sz="4" w:space="0" w:color="auto"/>
              <w:bottom w:val="single" w:sz="4" w:space="0" w:color="auto"/>
              <w:right w:val="single" w:sz="4" w:space="0" w:color="auto"/>
            </w:tcBorders>
            <w:hideMark/>
          </w:tcPr>
          <w:p w:rsidR="00A627D8" w:rsidRDefault="00A627D8">
            <w:pPr>
              <w:shd w:val="clear" w:color="auto" w:fill="FFFFFF"/>
              <w:rPr>
                <w:sz w:val="20"/>
                <w:szCs w:val="20"/>
              </w:rPr>
            </w:pPr>
            <w:r>
              <w:rPr>
                <w:sz w:val="20"/>
                <w:szCs w:val="20"/>
              </w:rPr>
              <w:t xml:space="preserve">Dátum </w:t>
            </w:r>
            <w:proofErr w:type="spellStart"/>
            <w:r>
              <w:rPr>
                <w:sz w:val="20"/>
                <w:szCs w:val="20"/>
              </w:rPr>
              <w:t>konz</w:t>
            </w:r>
            <w:proofErr w:type="spellEnd"/>
            <w:r>
              <w:rPr>
                <w:sz w:val="20"/>
                <w:szCs w:val="20"/>
              </w:rPr>
              <w:t>.</w:t>
            </w:r>
          </w:p>
        </w:tc>
        <w:tc>
          <w:tcPr>
            <w:tcW w:w="1559" w:type="dxa"/>
            <w:gridSpan w:val="2"/>
            <w:tcBorders>
              <w:top w:val="single" w:sz="12" w:space="0" w:color="auto"/>
              <w:left w:val="single" w:sz="4" w:space="0" w:color="auto"/>
              <w:bottom w:val="single" w:sz="4" w:space="0" w:color="auto"/>
              <w:right w:val="single" w:sz="4" w:space="0" w:color="auto"/>
            </w:tcBorders>
            <w:hideMark/>
          </w:tcPr>
          <w:p w:rsidR="00A627D8" w:rsidRDefault="00A627D8">
            <w:pPr>
              <w:shd w:val="clear" w:color="auto" w:fill="FFFFFF"/>
              <w:rPr>
                <w:sz w:val="20"/>
                <w:szCs w:val="20"/>
              </w:rPr>
            </w:pPr>
            <w:r>
              <w:rPr>
                <w:sz w:val="20"/>
                <w:szCs w:val="20"/>
              </w:rPr>
              <w:t xml:space="preserve">Dátum </w:t>
            </w:r>
            <w:proofErr w:type="spellStart"/>
            <w:r>
              <w:rPr>
                <w:sz w:val="20"/>
                <w:szCs w:val="20"/>
              </w:rPr>
              <w:t>konz</w:t>
            </w:r>
            <w:proofErr w:type="spellEnd"/>
            <w:r>
              <w:rPr>
                <w:sz w:val="20"/>
                <w:szCs w:val="20"/>
              </w:rPr>
              <w:t>.</w:t>
            </w:r>
          </w:p>
        </w:tc>
        <w:tc>
          <w:tcPr>
            <w:tcW w:w="1275" w:type="dxa"/>
            <w:vMerge w:val="restart"/>
            <w:tcBorders>
              <w:top w:val="single" w:sz="12" w:space="0" w:color="auto"/>
              <w:left w:val="single" w:sz="12" w:space="0" w:color="auto"/>
              <w:bottom w:val="single" w:sz="4" w:space="0" w:color="auto"/>
              <w:right w:val="single" w:sz="12" w:space="0" w:color="auto"/>
            </w:tcBorders>
            <w:hideMark/>
          </w:tcPr>
          <w:p w:rsidR="00A627D8" w:rsidRDefault="00A627D8">
            <w:pPr>
              <w:shd w:val="clear" w:color="auto" w:fill="FFFFFF"/>
              <w:jc w:val="center"/>
              <w:rPr>
                <w:sz w:val="20"/>
                <w:szCs w:val="20"/>
              </w:rPr>
            </w:pPr>
            <w:r>
              <w:rPr>
                <w:sz w:val="20"/>
                <w:szCs w:val="20"/>
              </w:rPr>
              <w:t>Stanovený počet konzultácií</w:t>
            </w:r>
          </w:p>
        </w:tc>
        <w:tc>
          <w:tcPr>
            <w:tcW w:w="1135" w:type="dxa"/>
            <w:vMerge w:val="restart"/>
            <w:tcBorders>
              <w:top w:val="single" w:sz="12" w:space="0" w:color="auto"/>
              <w:left w:val="single" w:sz="12" w:space="0" w:color="auto"/>
              <w:bottom w:val="single" w:sz="4" w:space="0" w:color="auto"/>
              <w:right w:val="single" w:sz="12" w:space="0" w:color="auto"/>
            </w:tcBorders>
            <w:hideMark/>
          </w:tcPr>
          <w:p w:rsidR="00A627D8" w:rsidRDefault="00A627D8">
            <w:pPr>
              <w:shd w:val="clear" w:color="auto" w:fill="FFFFFF"/>
              <w:jc w:val="center"/>
              <w:rPr>
                <w:sz w:val="20"/>
                <w:szCs w:val="20"/>
              </w:rPr>
            </w:pPr>
            <w:r>
              <w:rPr>
                <w:sz w:val="20"/>
                <w:szCs w:val="20"/>
              </w:rPr>
              <w:t>skúška</w:t>
            </w:r>
          </w:p>
          <w:p w:rsidR="00A627D8" w:rsidRDefault="00A627D8">
            <w:pPr>
              <w:shd w:val="clear" w:color="auto" w:fill="FFFFFF"/>
              <w:jc w:val="center"/>
              <w:rPr>
                <w:sz w:val="20"/>
                <w:szCs w:val="20"/>
              </w:rPr>
            </w:pPr>
            <w:r>
              <w:rPr>
                <w:sz w:val="20"/>
                <w:szCs w:val="20"/>
              </w:rPr>
              <w:t>dátum, známka</w:t>
            </w:r>
          </w:p>
        </w:tc>
      </w:tr>
      <w:tr w:rsidR="00A627D8" w:rsidTr="00A627D8">
        <w:trPr>
          <w:trHeight w:val="257"/>
          <w:jc w:val="center"/>
        </w:trPr>
        <w:tc>
          <w:tcPr>
            <w:tcW w:w="4042" w:type="dxa"/>
            <w:gridSpan w:val="2"/>
            <w:vMerge/>
            <w:tcBorders>
              <w:top w:val="single" w:sz="12" w:space="0" w:color="auto"/>
              <w:left w:val="single" w:sz="12" w:space="0" w:color="auto"/>
              <w:bottom w:val="single" w:sz="4" w:space="0" w:color="auto"/>
              <w:right w:val="single" w:sz="12" w:space="0" w:color="auto"/>
            </w:tcBorders>
            <w:vAlign w:val="center"/>
            <w:hideMark/>
          </w:tcPr>
          <w:p w:rsidR="00A627D8" w:rsidRDefault="00A627D8">
            <w:pPr>
              <w:rPr>
                <w:sz w:val="20"/>
                <w:szCs w:val="20"/>
              </w:rPr>
            </w:pPr>
          </w:p>
        </w:tc>
        <w:tc>
          <w:tcPr>
            <w:tcW w:w="1701" w:type="dxa"/>
            <w:gridSpan w:val="2"/>
            <w:tcBorders>
              <w:top w:val="single" w:sz="4" w:space="0" w:color="auto"/>
              <w:left w:val="single" w:sz="12" w:space="0" w:color="auto"/>
              <w:bottom w:val="single" w:sz="4" w:space="0" w:color="auto"/>
              <w:right w:val="single" w:sz="4" w:space="0" w:color="auto"/>
            </w:tcBorders>
            <w:hideMark/>
          </w:tcPr>
          <w:p w:rsidR="00A627D8" w:rsidRDefault="00A627D8">
            <w:pPr>
              <w:shd w:val="clear" w:color="auto" w:fill="FFFFFF"/>
              <w:rPr>
                <w:sz w:val="20"/>
                <w:szCs w:val="20"/>
              </w:rPr>
            </w:pPr>
            <w:r>
              <w:rPr>
                <w:sz w:val="20"/>
                <w:szCs w:val="20"/>
              </w:rPr>
              <w:t>Podpis učiteľa</w:t>
            </w:r>
          </w:p>
        </w:tc>
        <w:tc>
          <w:tcPr>
            <w:tcW w:w="1701" w:type="dxa"/>
            <w:tcBorders>
              <w:top w:val="single" w:sz="4" w:space="0" w:color="auto"/>
              <w:left w:val="single" w:sz="4" w:space="0" w:color="auto"/>
              <w:bottom w:val="single" w:sz="4" w:space="0" w:color="auto"/>
              <w:right w:val="single" w:sz="4" w:space="0" w:color="auto"/>
            </w:tcBorders>
            <w:hideMark/>
          </w:tcPr>
          <w:p w:rsidR="00A627D8" w:rsidRDefault="00A627D8">
            <w:pPr>
              <w:shd w:val="clear" w:color="auto" w:fill="FFFFFF"/>
              <w:rPr>
                <w:sz w:val="20"/>
                <w:szCs w:val="20"/>
              </w:rPr>
            </w:pPr>
            <w:r>
              <w:rPr>
                <w:sz w:val="20"/>
                <w:szCs w:val="20"/>
              </w:rPr>
              <w:t>Podpis učiteľa</w:t>
            </w:r>
          </w:p>
        </w:tc>
        <w:tc>
          <w:tcPr>
            <w:tcW w:w="1701" w:type="dxa"/>
            <w:gridSpan w:val="2"/>
            <w:tcBorders>
              <w:top w:val="single" w:sz="4" w:space="0" w:color="auto"/>
              <w:left w:val="single" w:sz="4" w:space="0" w:color="auto"/>
              <w:bottom w:val="single" w:sz="4" w:space="0" w:color="auto"/>
              <w:right w:val="single" w:sz="4" w:space="0" w:color="auto"/>
            </w:tcBorders>
            <w:hideMark/>
          </w:tcPr>
          <w:p w:rsidR="00A627D8" w:rsidRDefault="00A627D8">
            <w:pPr>
              <w:shd w:val="clear" w:color="auto" w:fill="FFFFFF"/>
              <w:rPr>
                <w:sz w:val="20"/>
                <w:szCs w:val="20"/>
              </w:rPr>
            </w:pPr>
            <w:r>
              <w:rPr>
                <w:sz w:val="20"/>
                <w:szCs w:val="20"/>
              </w:rPr>
              <w:t>Podpis učiteľa</w:t>
            </w:r>
          </w:p>
        </w:tc>
        <w:tc>
          <w:tcPr>
            <w:tcW w:w="1559" w:type="dxa"/>
            <w:gridSpan w:val="2"/>
            <w:tcBorders>
              <w:top w:val="single" w:sz="4" w:space="0" w:color="auto"/>
              <w:left w:val="single" w:sz="4" w:space="0" w:color="auto"/>
              <w:bottom w:val="single" w:sz="4" w:space="0" w:color="auto"/>
              <w:right w:val="single" w:sz="4" w:space="0" w:color="auto"/>
            </w:tcBorders>
            <w:hideMark/>
          </w:tcPr>
          <w:p w:rsidR="00A627D8" w:rsidRDefault="00A627D8">
            <w:pPr>
              <w:shd w:val="clear" w:color="auto" w:fill="FFFFFF"/>
              <w:rPr>
                <w:sz w:val="20"/>
                <w:szCs w:val="20"/>
              </w:rPr>
            </w:pPr>
            <w:r>
              <w:rPr>
                <w:sz w:val="20"/>
                <w:szCs w:val="20"/>
              </w:rPr>
              <w:t>Podpis učiteľa</w:t>
            </w:r>
          </w:p>
        </w:tc>
        <w:tc>
          <w:tcPr>
            <w:tcW w:w="1275" w:type="dxa"/>
            <w:vMerge/>
            <w:tcBorders>
              <w:top w:val="single" w:sz="12" w:space="0" w:color="auto"/>
              <w:left w:val="single" w:sz="12" w:space="0" w:color="auto"/>
              <w:bottom w:val="single" w:sz="4" w:space="0" w:color="auto"/>
              <w:right w:val="single" w:sz="12" w:space="0" w:color="auto"/>
            </w:tcBorders>
            <w:vAlign w:val="center"/>
            <w:hideMark/>
          </w:tcPr>
          <w:p w:rsidR="00A627D8" w:rsidRDefault="00A627D8">
            <w:pPr>
              <w:rPr>
                <w:sz w:val="20"/>
                <w:szCs w:val="20"/>
              </w:rPr>
            </w:pPr>
          </w:p>
        </w:tc>
        <w:tc>
          <w:tcPr>
            <w:tcW w:w="1135" w:type="dxa"/>
            <w:vMerge/>
            <w:tcBorders>
              <w:top w:val="single" w:sz="12" w:space="0" w:color="auto"/>
              <w:left w:val="single" w:sz="12" w:space="0" w:color="auto"/>
              <w:bottom w:val="single" w:sz="4" w:space="0" w:color="auto"/>
              <w:right w:val="single" w:sz="12" w:space="0" w:color="auto"/>
            </w:tcBorders>
            <w:vAlign w:val="center"/>
            <w:hideMark/>
          </w:tcPr>
          <w:p w:rsidR="00A627D8" w:rsidRDefault="00A627D8">
            <w:pPr>
              <w:rPr>
                <w:sz w:val="20"/>
                <w:szCs w:val="20"/>
              </w:rPr>
            </w:pPr>
          </w:p>
        </w:tc>
      </w:tr>
      <w:tr w:rsidR="00A627D8" w:rsidTr="00A627D8">
        <w:trPr>
          <w:trHeight w:val="131"/>
          <w:jc w:val="center"/>
        </w:trPr>
        <w:tc>
          <w:tcPr>
            <w:tcW w:w="2093" w:type="dxa"/>
            <w:gridSpan w:val="2"/>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r>
              <w:t>Slovenský jazyk a  liter. /</w:t>
            </w:r>
          </w:p>
          <w:p w:rsidR="00A627D8" w:rsidRDefault="00A627D8">
            <w:pPr>
              <w:shd w:val="clear" w:color="auto" w:fill="FFFFFF"/>
              <w:rPr>
                <w:i/>
              </w:rPr>
            </w:pPr>
          </w:p>
        </w:tc>
        <w:tc>
          <w:tcPr>
            <w:tcW w:w="1701"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1"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275"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5"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A627D8">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hideMark/>
          </w:tcPr>
          <w:p w:rsidR="00A627D8" w:rsidRDefault="00A627D8">
            <w:pPr>
              <w:shd w:val="clear" w:color="auto" w:fill="FFFFFF"/>
            </w:pPr>
            <w:r>
              <w:t>Anglický jazyk/</w:t>
            </w:r>
          </w:p>
          <w:p w:rsidR="00A627D8" w:rsidRDefault="00A627D8">
            <w:pPr>
              <w:shd w:val="clear" w:color="auto" w:fill="FFFFFF"/>
            </w:pPr>
            <w:r>
              <w:t>Mgr.</w:t>
            </w:r>
          </w:p>
        </w:tc>
        <w:tc>
          <w:tcPr>
            <w:tcW w:w="1701"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1"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275"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5"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A627D8">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hideMark/>
          </w:tcPr>
          <w:p w:rsidR="00A627D8" w:rsidRDefault="00A627D8">
            <w:pPr>
              <w:shd w:val="clear" w:color="auto" w:fill="FFFFFF"/>
            </w:pPr>
            <w:r>
              <w:t>Nemecký jazyk/</w:t>
            </w:r>
          </w:p>
          <w:p w:rsidR="00A627D8" w:rsidRDefault="00A627D8">
            <w:pPr>
              <w:shd w:val="clear" w:color="auto" w:fill="FFFFFF"/>
            </w:pPr>
            <w:r>
              <w:t>Mgr.</w:t>
            </w:r>
          </w:p>
        </w:tc>
        <w:tc>
          <w:tcPr>
            <w:tcW w:w="1701"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1"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5"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5"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A627D8">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p w:rsidR="00A627D8" w:rsidRDefault="00A627D8">
            <w:pPr>
              <w:shd w:val="clear" w:color="auto" w:fill="FFFFFF"/>
            </w:pPr>
            <w:r>
              <w:rPr>
                <w:i/>
              </w:rPr>
              <w:t xml:space="preserve"> </w:t>
            </w:r>
          </w:p>
        </w:tc>
        <w:tc>
          <w:tcPr>
            <w:tcW w:w="1701"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1"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275"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5"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A627D8">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hideMark/>
          </w:tcPr>
          <w:p w:rsidR="00A627D8" w:rsidRDefault="00A627D8">
            <w:pPr>
              <w:shd w:val="clear" w:color="auto" w:fill="FFFFFF"/>
            </w:pPr>
            <w:r>
              <w:t>Občianska náuka</w:t>
            </w:r>
          </w:p>
          <w:p w:rsidR="00A627D8" w:rsidRDefault="00A627D8">
            <w:pPr>
              <w:shd w:val="clear" w:color="auto" w:fill="FFFFFF"/>
            </w:pPr>
            <w:r>
              <w:rPr>
                <w:i/>
              </w:rPr>
              <w:t>Mgr.</w:t>
            </w:r>
          </w:p>
        </w:tc>
        <w:tc>
          <w:tcPr>
            <w:tcW w:w="1701"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1"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5"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5"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A627D8">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hideMark/>
          </w:tcPr>
          <w:p w:rsidR="00A627D8" w:rsidRDefault="00A627D8">
            <w:pPr>
              <w:shd w:val="clear" w:color="auto" w:fill="FFFFFF"/>
            </w:pPr>
            <w:r>
              <w:t xml:space="preserve">Matematika / </w:t>
            </w:r>
          </w:p>
          <w:p w:rsidR="00A627D8" w:rsidRDefault="00A627D8">
            <w:pPr>
              <w:shd w:val="clear" w:color="auto" w:fill="FFFFFF"/>
            </w:pPr>
            <w:r>
              <w:rPr>
                <w:i/>
              </w:rPr>
              <w:t>Mgr.</w:t>
            </w:r>
          </w:p>
        </w:tc>
        <w:tc>
          <w:tcPr>
            <w:tcW w:w="1701"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1"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275"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5"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A627D8">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hideMark/>
          </w:tcPr>
          <w:p w:rsidR="00A627D8" w:rsidRDefault="00A627D8">
            <w:pPr>
              <w:shd w:val="clear" w:color="auto" w:fill="FFFFFF"/>
            </w:pPr>
            <w:r>
              <w:t>Informatika /</w:t>
            </w:r>
          </w:p>
          <w:p w:rsidR="00A627D8" w:rsidRDefault="00A627D8">
            <w:pPr>
              <w:shd w:val="clear" w:color="auto" w:fill="FFFFFF"/>
            </w:pPr>
            <w:r>
              <w:rPr>
                <w:i/>
              </w:rPr>
              <w:t>Mgr.</w:t>
            </w:r>
          </w:p>
        </w:tc>
        <w:tc>
          <w:tcPr>
            <w:tcW w:w="1701"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rPr>
                <w:color w:val="00B050"/>
              </w:rPr>
            </w:pPr>
          </w:p>
        </w:tc>
        <w:tc>
          <w:tcPr>
            <w:tcW w:w="1701"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rPr>
                <w:color w:val="00B05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rPr>
                <w:color w:val="00B05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rPr>
                <w:color w:val="00B050"/>
              </w:rPr>
            </w:pPr>
          </w:p>
        </w:tc>
        <w:tc>
          <w:tcPr>
            <w:tcW w:w="1275"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5"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rPr>
                <w:color w:val="00B050"/>
              </w:rPr>
            </w:pPr>
          </w:p>
        </w:tc>
      </w:tr>
      <w:tr w:rsidR="00A627D8" w:rsidTr="00A627D8">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hideMark/>
          </w:tcPr>
          <w:p w:rsidR="00A627D8" w:rsidRDefault="00A627D8">
            <w:pPr>
              <w:shd w:val="clear" w:color="auto" w:fill="FFFFFF"/>
            </w:pPr>
            <w:r>
              <w:t>Chémia /</w:t>
            </w:r>
          </w:p>
          <w:p w:rsidR="00A627D8" w:rsidRDefault="00A627D8">
            <w:pPr>
              <w:shd w:val="clear" w:color="auto" w:fill="FFFFFF"/>
            </w:pPr>
            <w:r>
              <w:rPr>
                <w:i/>
              </w:rPr>
              <w:t xml:space="preserve">Mgr. </w:t>
            </w:r>
          </w:p>
        </w:tc>
        <w:tc>
          <w:tcPr>
            <w:tcW w:w="1701"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1"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5"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5"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A627D8">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hideMark/>
          </w:tcPr>
          <w:p w:rsidR="00A627D8" w:rsidRDefault="00A627D8">
            <w:pPr>
              <w:shd w:val="clear" w:color="auto" w:fill="FFFFFF"/>
            </w:pPr>
            <w:r>
              <w:t xml:space="preserve">Telesná a športová výchova </w:t>
            </w:r>
          </w:p>
          <w:p w:rsidR="00A627D8" w:rsidRDefault="00A627D8">
            <w:pPr>
              <w:shd w:val="clear" w:color="auto" w:fill="FFFFFF"/>
            </w:pPr>
            <w:r>
              <w:rPr>
                <w:i/>
              </w:rPr>
              <w:t xml:space="preserve">Mgr. </w:t>
            </w:r>
          </w:p>
        </w:tc>
        <w:tc>
          <w:tcPr>
            <w:tcW w:w="1701"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1"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5"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5"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A627D8">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p w:rsidR="00A627D8" w:rsidRDefault="00A627D8">
            <w:pPr>
              <w:shd w:val="clear" w:color="auto" w:fill="FFFFFF"/>
            </w:pPr>
          </w:p>
        </w:tc>
        <w:tc>
          <w:tcPr>
            <w:tcW w:w="1701"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1"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5"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5"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A627D8">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p w:rsidR="00A627D8" w:rsidRDefault="00A627D8">
            <w:pPr>
              <w:shd w:val="clear" w:color="auto" w:fill="FFFFFF"/>
            </w:pPr>
          </w:p>
        </w:tc>
        <w:tc>
          <w:tcPr>
            <w:tcW w:w="1701"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1"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275"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5"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A627D8">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p w:rsidR="00A627D8" w:rsidRDefault="00A627D8">
            <w:pPr>
              <w:shd w:val="clear" w:color="auto" w:fill="FFFFFF"/>
            </w:pPr>
            <w:r>
              <w:rPr>
                <w:i/>
              </w:rPr>
              <w:t xml:space="preserve"> </w:t>
            </w:r>
          </w:p>
        </w:tc>
        <w:tc>
          <w:tcPr>
            <w:tcW w:w="1701"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1"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275"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5"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A627D8">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p w:rsidR="00A627D8" w:rsidRDefault="00A627D8">
            <w:pPr>
              <w:shd w:val="clear" w:color="auto" w:fill="FFFFFF"/>
            </w:pPr>
          </w:p>
        </w:tc>
        <w:tc>
          <w:tcPr>
            <w:tcW w:w="1701"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1"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275"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5"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A627D8">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p w:rsidR="00A627D8" w:rsidRDefault="00A627D8">
            <w:pPr>
              <w:shd w:val="clear" w:color="auto" w:fill="FFFFFF"/>
            </w:pPr>
          </w:p>
        </w:tc>
        <w:tc>
          <w:tcPr>
            <w:tcW w:w="1701"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1"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5"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5"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A627D8">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p w:rsidR="00A627D8" w:rsidRDefault="00A627D8">
            <w:pPr>
              <w:shd w:val="clear" w:color="auto" w:fill="FFFFFF"/>
              <w:rPr>
                <w:i/>
              </w:rPr>
            </w:pPr>
          </w:p>
        </w:tc>
        <w:tc>
          <w:tcPr>
            <w:tcW w:w="1701"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1"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5"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5"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A627D8">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p w:rsidR="00A627D8" w:rsidRDefault="00A627D8">
            <w:pPr>
              <w:shd w:val="clear" w:color="auto" w:fill="FFFFFF"/>
            </w:pPr>
          </w:p>
        </w:tc>
        <w:tc>
          <w:tcPr>
            <w:tcW w:w="1701"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1"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5"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5"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A627D8">
        <w:trPr>
          <w:trHeight w:val="488"/>
          <w:jc w:val="center"/>
        </w:trPr>
        <w:tc>
          <w:tcPr>
            <w:tcW w:w="2093" w:type="dxa"/>
            <w:gridSpan w:val="2"/>
            <w:tcBorders>
              <w:top w:val="single" w:sz="4" w:space="0" w:color="auto"/>
              <w:left w:val="single" w:sz="12" w:space="0" w:color="auto"/>
              <w:bottom w:val="single" w:sz="12" w:space="0" w:color="auto"/>
              <w:right w:val="single" w:sz="12" w:space="0" w:color="auto"/>
            </w:tcBorders>
            <w:hideMark/>
          </w:tcPr>
          <w:p w:rsidR="00A627D8" w:rsidRDefault="00A627D8">
            <w:pPr>
              <w:shd w:val="clear" w:color="auto" w:fill="FFFFFF"/>
            </w:pPr>
            <w:r>
              <w:lastRenderedPageBreak/>
              <w:t>Odborná prax/</w:t>
            </w:r>
          </w:p>
          <w:p w:rsidR="00A627D8" w:rsidRDefault="00A627D8">
            <w:pPr>
              <w:shd w:val="clear" w:color="auto" w:fill="FFFFFF"/>
            </w:pPr>
            <w:r>
              <w:t>Ing.</w:t>
            </w:r>
          </w:p>
        </w:tc>
        <w:tc>
          <w:tcPr>
            <w:tcW w:w="1701" w:type="dxa"/>
            <w:gridSpan w:val="2"/>
            <w:tcBorders>
              <w:top w:val="single" w:sz="4" w:space="0" w:color="auto"/>
              <w:left w:val="single" w:sz="12" w:space="0" w:color="auto"/>
              <w:bottom w:val="single" w:sz="12" w:space="0" w:color="auto"/>
              <w:right w:val="single" w:sz="4" w:space="0" w:color="auto"/>
            </w:tcBorders>
          </w:tcPr>
          <w:p w:rsidR="00A627D8" w:rsidRDefault="00A627D8">
            <w:pPr>
              <w:shd w:val="clear" w:color="auto" w:fill="FFFFFF"/>
            </w:pPr>
          </w:p>
        </w:tc>
        <w:tc>
          <w:tcPr>
            <w:tcW w:w="1701" w:type="dxa"/>
            <w:tcBorders>
              <w:top w:val="single" w:sz="4" w:space="0" w:color="auto"/>
              <w:left w:val="single" w:sz="4" w:space="0" w:color="auto"/>
              <w:bottom w:val="single" w:sz="12"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12" w:space="0" w:color="auto"/>
              <w:right w:val="single" w:sz="4" w:space="0" w:color="auto"/>
            </w:tcBorders>
          </w:tcPr>
          <w:p w:rsidR="00A627D8" w:rsidRDefault="00A627D8">
            <w:pPr>
              <w:shd w:val="clear" w:color="auto" w:fill="FFFFFF"/>
            </w:pPr>
          </w:p>
        </w:tc>
        <w:tc>
          <w:tcPr>
            <w:tcW w:w="1559" w:type="dxa"/>
            <w:gridSpan w:val="2"/>
            <w:tcBorders>
              <w:top w:val="single" w:sz="4" w:space="0" w:color="auto"/>
              <w:left w:val="single" w:sz="4" w:space="0" w:color="auto"/>
              <w:bottom w:val="single" w:sz="12" w:space="0" w:color="auto"/>
              <w:right w:val="single" w:sz="4" w:space="0" w:color="auto"/>
            </w:tcBorders>
          </w:tcPr>
          <w:p w:rsidR="00A627D8" w:rsidRDefault="00A627D8">
            <w:pPr>
              <w:shd w:val="clear" w:color="auto" w:fill="FFFFFF"/>
            </w:pPr>
          </w:p>
        </w:tc>
        <w:tc>
          <w:tcPr>
            <w:tcW w:w="1275" w:type="dxa"/>
            <w:tcBorders>
              <w:top w:val="single" w:sz="4" w:space="0" w:color="auto"/>
              <w:left w:val="single" w:sz="12" w:space="0" w:color="auto"/>
              <w:bottom w:val="single" w:sz="12" w:space="0" w:color="auto"/>
              <w:right w:val="single" w:sz="12" w:space="0" w:color="auto"/>
            </w:tcBorders>
            <w:vAlign w:val="center"/>
          </w:tcPr>
          <w:p w:rsidR="00A627D8" w:rsidRDefault="00A627D8">
            <w:pPr>
              <w:shd w:val="clear" w:color="auto" w:fill="FFFFFF"/>
              <w:jc w:val="center"/>
            </w:pPr>
          </w:p>
        </w:tc>
        <w:tc>
          <w:tcPr>
            <w:tcW w:w="1135" w:type="dxa"/>
            <w:tcBorders>
              <w:top w:val="single" w:sz="4" w:space="0" w:color="auto"/>
              <w:left w:val="single" w:sz="12" w:space="0" w:color="auto"/>
              <w:bottom w:val="single" w:sz="12" w:space="0" w:color="auto"/>
              <w:right w:val="single" w:sz="12" w:space="0" w:color="auto"/>
            </w:tcBorders>
          </w:tcPr>
          <w:p w:rsidR="00A627D8" w:rsidRDefault="00A627D8">
            <w:pPr>
              <w:shd w:val="clear" w:color="auto" w:fill="FFFFFF"/>
            </w:pPr>
          </w:p>
        </w:tc>
      </w:tr>
    </w:tbl>
    <w:p w:rsidR="00A627D8" w:rsidRDefault="00A627D8" w:rsidP="00A627D8">
      <w:pPr>
        <w:shd w:val="clear" w:color="auto" w:fill="FFFFFF"/>
        <w:rPr>
          <w:b/>
          <w:sz w:val="32"/>
          <w:szCs w:val="32"/>
        </w:rPr>
      </w:pPr>
    </w:p>
    <w:p w:rsidR="00A627D8" w:rsidRDefault="00A627D8" w:rsidP="00A627D8">
      <w:pPr>
        <w:shd w:val="clear" w:color="auto" w:fill="FFFFFF"/>
        <w:jc w:val="center"/>
        <w:rPr>
          <w:b/>
          <w:sz w:val="32"/>
          <w:szCs w:val="32"/>
        </w:rPr>
      </w:pPr>
      <w:r>
        <w:rPr>
          <w:b/>
          <w:sz w:val="32"/>
          <w:szCs w:val="32"/>
        </w:rPr>
        <w:t>PLÁN KONZULTÁCIÍ PRE ŽIAKOV S IUP</w:t>
      </w:r>
    </w:p>
    <w:p w:rsidR="00A627D8" w:rsidRDefault="00A627D8" w:rsidP="00A627D8">
      <w:pPr>
        <w:shd w:val="clear" w:color="auto" w:fill="FFFFFF"/>
        <w:jc w:val="right"/>
        <w:rPr>
          <w:b/>
          <w:sz w:val="32"/>
          <w:szCs w:val="32"/>
        </w:rPr>
      </w:pPr>
      <w:r>
        <w:rPr>
          <w:b/>
          <w:sz w:val="32"/>
          <w:szCs w:val="32"/>
        </w:rPr>
        <w:t>2. polrok</w:t>
      </w:r>
    </w:p>
    <w:p w:rsidR="00A627D8" w:rsidRDefault="00A627D8" w:rsidP="00A627D8">
      <w:pPr>
        <w:shd w:val="clear" w:color="auto" w:fill="FFFFFF"/>
        <w:jc w:val="center"/>
        <w:rPr>
          <w:b/>
          <w:sz w:val="20"/>
          <w:szCs w:val="20"/>
        </w:rPr>
      </w:pPr>
    </w:p>
    <w:tbl>
      <w:tblPr>
        <w:tblW w:w="11160" w:type="dxa"/>
        <w:jc w:val="center"/>
        <w:tblInd w:w="-1735" w:type="dxa"/>
        <w:tblLayout w:type="fixed"/>
        <w:tblLook w:val="04A0"/>
      </w:tblPr>
      <w:tblGrid>
        <w:gridCol w:w="1666"/>
        <w:gridCol w:w="425"/>
        <w:gridCol w:w="1381"/>
        <w:gridCol w:w="319"/>
        <w:gridCol w:w="1700"/>
        <w:gridCol w:w="661"/>
        <w:gridCol w:w="1040"/>
        <w:gridCol w:w="828"/>
        <w:gridCol w:w="731"/>
        <w:gridCol w:w="1275"/>
        <w:gridCol w:w="1134"/>
      </w:tblGrid>
      <w:tr w:rsidR="00A627D8" w:rsidTr="00A627D8">
        <w:trPr>
          <w:gridBefore w:val="1"/>
          <w:gridAfter w:val="3"/>
          <w:wBefore w:w="1668" w:type="dxa"/>
          <w:wAfter w:w="3141" w:type="dxa"/>
          <w:jc w:val="center"/>
        </w:trPr>
        <w:tc>
          <w:tcPr>
            <w:tcW w:w="1807" w:type="dxa"/>
            <w:gridSpan w:val="2"/>
            <w:hideMark/>
          </w:tcPr>
          <w:p w:rsidR="00A627D8" w:rsidRDefault="00A627D8">
            <w:pPr>
              <w:shd w:val="clear" w:color="auto" w:fill="FFFFFF"/>
              <w:rPr>
                <w:b/>
                <w:sz w:val="26"/>
                <w:szCs w:val="26"/>
              </w:rPr>
            </w:pPr>
            <w:r>
              <w:rPr>
                <w:b/>
                <w:sz w:val="26"/>
                <w:szCs w:val="26"/>
              </w:rPr>
              <w:t xml:space="preserve">Meno žiaka:                                                 </w:t>
            </w:r>
          </w:p>
        </w:tc>
        <w:tc>
          <w:tcPr>
            <w:tcW w:w="2681" w:type="dxa"/>
            <w:gridSpan w:val="3"/>
          </w:tcPr>
          <w:p w:rsidR="00A627D8" w:rsidRDefault="00A627D8">
            <w:pPr>
              <w:shd w:val="clear" w:color="auto" w:fill="FFFFFF"/>
              <w:rPr>
                <w:b/>
                <w:sz w:val="26"/>
                <w:szCs w:val="26"/>
              </w:rPr>
            </w:pPr>
          </w:p>
        </w:tc>
        <w:tc>
          <w:tcPr>
            <w:tcW w:w="1868" w:type="dxa"/>
            <w:gridSpan w:val="2"/>
          </w:tcPr>
          <w:p w:rsidR="00A627D8" w:rsidRDefault="00A627D8">
            <w:pPr>
              <w:shd w:val="clear" w:color="auto" w:fill="FFFFFF"/>
              <w:rPr>
                <w:b/>
                <w:sz w:val="26"/>
                <w:szCs w:val="26"/>
              </w:rPr>
            </w:pPr>
            <w:r>
              <w:rPr>
                <w:b/>
                <w:sz w:val="26"/>
                <w:szCs w:val="26"/>
              </w:rPr>
              <w:t>Trieda: I.EP</w:t>
            </w:r>
          </w:p>
          <w:p w:rsidR="00A627D8" w:rsidRDefault="00A627D8">
            <w:pPr>
              <w:shd w:val="clear" w:color="auto" w:fill="FFFFFF"/>
              <w:rPr>
                <w:b/>
                <w:sz w:val="26"/>
                <w:szCs w:val="26"/>
              </w:rPr>
            </w:pPr>
          </w:p>
        </w:tc>
      </w:tr>
      <w:tr w:rsidR="00A627D8" w:rsidTr="00A627D8">
        <w:trPr>
          <w:gridBefore w:val="1"/>
          <w:gridAfter w:val="3"/>
          <w:wBefore w:w="1668" w:type="dxa"/>
          <w:wAfter w:w="3141" w:type="dxa"/>
          <w:jc w:val="center"/>
        </w:trPr>
        <w:tc>
          <w:tcPr>
            <w:tcW w:w="1807" w:type="dxa"/>
            <w:gridSpan w:val="2"/>
          </w:tcPr>
          <w:p w:rsidR="00A627D8" w:rsidRDefault="00A627D8">
            <w:pPr>
              <w:shd w:val="clear" w:color="auto" w:fill="FFFFFF"/>
              <w:rPr>
                <w:b/>
                <w:sz w:val="26"/>
                <w:szCs w:val="26"/>
              </w:rPr>
            </w:pPr>
            <w:r>
              <w:rPr>
                <w:b/>
                <w:sz w:val="26"/>
                <w:szCs w:val="26"/>
              </w:rPr>
              <w:t>Školský rok:</w:t>
            </w:r>
          </w:p>
          <w:p w:rsidR="00A627D8" w:rsidRDefault="00A627D8">
            <w:pPr>
              <w:shd w:val="clear" w:color="auto" w:fill="FFFFFF"/>
              <w:rPr>
                <w:b/>
                <w:sz w:val="26"/>
                <w:szCs w:val="26"/>
              </w:rPr>
            </w:pPr>
          </w:p>
        </w:tc>
        <w:tc>
          <w:tcPr>
            <w:tcW w:w="2681" w:type="dxa"/>
            <w:gridSpan w:val="3"/>
          </w:tcPr>
          <w:p w:rsidR="00A627D8" w:rsidRDefault="00A627D8">
            <w:pPr>
              <w:shd w:val="clear" w:color="auto" w:fill="FFFFFF"/>
              <w:rPr>
                <w:b/>
                <w:sz w:val="26"/>
                <w:szCs w:val="26"/>
              </w:rPr>
            </w:pPr>
          </w:p>
        </w:tc>
        <w:tc>
          <w:tcPr>
            <w:tcW w:w="1868" w:type="dxa"/>
            <w:gridSpan w:val="2"/>
            <w:hideMark/>
          </w:tcPr>
          <w:p w:rsidR="00A627D8" w:rsidRDefault="00A627D8">
            <w:pPr>
              <w:shd w:val="clear" w:color="auto" w:fill="FFFFFF"/>
              <w:rPr>
                <w:b/>
                <w:sz w:val="26"/>
                <w:szCs w:val="26"/>
              </w:rPr>
            </w:pPr>
            <w:r>
              <w:rPr>
                <w:b/>
                <w:sz w:val="26"/>
                <w:szCs w:val="26"/>
              </w:rPr>
              <w:t>Odbor:</w:t>
            </w:r>
          </w:p>
        </w:tc>
      </w:tr>
      <w:tr w:rsidR="00A627D8" w:rsidTr="00A627D8">
        <w:trPr>
          <w:trHeight w:val="125"/>
          <w:jc w:val="center"/>
        </w:trPr>
        <w:tc>
          <w:tcPr>
            <w:tcW w:w="2093" w:type="dxa"/>
            <w:gridSpan w:val="2"/>
            <w:vMerge w:val="restart"/>
            <w:tcBorders>
              <w:top w:val="single" w:sz="12" w:space="0" w:color="auto"/>
              <w:left w:val="single" w:sz="12" w:space="0" w:color="auto"/>
              <w:bottom w:val="single" w:sz="4" w:space="0" w:color="auto"/>
              <w:right w:val="single" w:sz="12" w:space="0" w:color="auto"/>
            </w:tcBorders>
            <w:hideMark/>
          </w:tcPr>
          <w:p w:rsidR="00A627D8" w:rsidRDefault="00A627D8">
            <w:pPr>
              <w:shd w:val="clear" w:color="auto" w:fill="FFFFFF"/>
              <w:rPr>
                <w:sz w:val="20"/>
                <w:szCs w:val="20"/>
              </w:rPr>
            </w:pPr>
            <w:r>
              <w:rPr>
                <w:b/>
                <w:sz w:val="20"/>
                <w:szCs w:val="20"/>
              </w:rPr>
              <w:t>Predmet /Učiteľ</w:t>
            </w:r>
          </w:p>
        </w:tc>
        <w:tc>
          <w:tcPr>
            <w:tcW w:w="1701" w:type="dxa"/>
            <w:gridSpan w:val="2"/>
            <w:tcBorders>
              <w:top w:val="single" w:sz="12" w:space="0" w:color="auto"/>
              <w:left w:val="single" w:sz="12" w:space="0" w:color="auto"/>
              <w:bottom w:val="single" w:sz="4" w:space="0" w:color="auto"/>
              <w:right w:val="single" w:sz="4" w:space="0" w:color="auto"/>
            </w:tcBorders>
            <w:hideMark/>
          </w:tcPr>
          <w:p w:rsidR="00A627D8" w:rsidRDefault="00A627D8">
            <w:pPr>
              <w:shd w:val="clear" w:color="auto" w:fill="FFFFFF"/>
              <w:rPr>
                <w:sz w:val="20"/>
                <w:szCs w:val="20"/>
              </w:rPr>
            </w:pPr>
            <w:r>
              <w:rPr>
                <w:sz w:val="20"/>
                <w:szCs w:val="20"/>
              </w:rPr>
              <w:t xml:space="preserve">Dátum </w:t>
            </w:r>
            <w:proofErr w:type="spellStart"/>
            <w:r>
              <w:rPr>
                <w:sz w:val="20"/>
                <w:szCs w:val="20"/>
              </w:rPr>
              <w:t>konz</w:t>
            </w:r>
            <w:proofErr w:type="spellEnd"/>
            <w:r>
              <w:rPr>
                <w:sz w:val="20"/>
                <w:szCs w:val="20"/>
              </w:rPr>
              <w:t>.</w:t>
            </w:r>
          </w:p>
        </w:tc>
        <w:tc>
          <w:tcPr>
            <w:tcW w:w="1701" w:type="dxa"/>
            <w:tcBorders>
              <w:top w:val="single" w:sz="12" w:space="0" w:color="auto"/>
              <w:left w:val="single" w:sz="4" w:space="0" w:color="auto"/>
              <w:bottom w:val="single" w:sz="4" w:space="0" w:color="auto"/>
              <w:right w:val="single" w:sz="4" w:space="0" w:color="auto"/>
            </w:tcBorders>
            <w:hideMark/>
          </w:tcPr>
          <w:p w:rsidR="00A627D8" w:rsidRDefault="00A627D8">
            <w:pPr>
              <w:shd w:val="clear" w:color="auto" w:fill="FFFFFF"/>
              <w:rPr>
                <w:sz w:val="20"/>
                <w:szCs w:val="20"/>
              </w:rPr>
            </w:pPr>
            <w:r>
              <w:rPr>
                <w:sz w:val="20"/>
                <w:szCs w:val="20"/>
              </w:rPr>
              <w:t xml:space="preserve">Dátum </w:t>
            </w:r>
            <w:proofErr w:type="spellStart"/>
            <w:r>
              <w:rPr>
                <w:sz w:val="20"/>
                <w:szCs w:val="20"/>
              </w:rPr>
              <w:t>konz</w:t>
            </w:r>
            <w:proofErr w:type="spellEnd"/>
            <w:r>
              <w:rPr>
                <w:sz w:val="20"/>
                <w:szCs w:val="20"/>
              </w:rPr>
              <w:t>.</w:t>
            </w:r>
          </w:p>
        </w:tc>
        <w:tc>
          <w:tcPr>
            <w:tcW w:w="1701" w:type="dxa"/>
            <w:gridSpan w:val="2"/>
            <w:tcBorders>
              <w:top w:val="single" w:sz="12" w:space="0" w:color="auto"/>
              <w:left w:val="single" w:sz="4" w:space="0" w:color="auto"/>
              <w:bottom w:val="single" w:sz="4" w:space="0" w:color="auto"/>
              <w:right w:val="single" w:sz="4" w:space="0" w:color="auto"/>
            </w:tcBorders>
            <w:hideMark/>
          </w:tcPr>
          <w:p w:rsidR="00A627D8" w:rsidRDefault="00A627D8">
            <w:pPr>
              <w:shd w:val="clear" w:color="auto" w:fill="FFFFFF"/>
              <w:rPr>
                <w:sz w:val="20"/>
                <w:szCs w:val="20"/>
              </w:rPr>
            </w:pPr>
            <w:r>
              <w:rPr>
                <w:sz w:val="20"/>
                <w:szCs w:val="20"/>
              </w:rPr>
              <w:t xml:space="preserve">Dátum </w:t>
            </w:r>
            <w:proofErr w:type="spellStart"/>
            <w:r>
              <w:rPr>
                <w:sz w:val="20"/>
                <w:szCs w:val="20"/>
              </w:rPr>
              <w:t>konz</w:t>
            </w:r>
            <w:proofErr w:type="spellEnd"/>
            <w:r>
              <w:rPr>
                <w:sz w:val="20"/>
                <w:szCs w:val="20"/>
              </w:rPr>
              <w:t>.</w:t>
            </w:r>
          </w:p>
        </w:tc>
        <w:tc>
          <w:tcPr>
            <w:tcW w:w="1559" w:type="dxa"/>
            <w:gridSpan w:val="2"/>
            <w:tcBorders>
              <w:top w:val="single" w:sz="12" w:space="0" w:color="auto"/>
              <w:left w:val="single" w:sz="4" w:space="0" w:color="auto"/>
              <w:bottom w:val="single" w:sz="4" w:space="0" w:color="auto"/>
              <w:right w:val="single" w:sz="4" w:space="0" w:color="auto"/>
            </w:tcBorders>
            <w:hideMark/>
          </w:tcPr>
          <w:p w:rsidR="00A627D8" w:rsidRDefault="00A627D8">
            <w:pPr>
              <w:shd w:val="clear" w:color="auto" w:fill="FFFFFF"/>
              <w:rPr>
                <w:sz w:val="20"/>
                <w:szCs w:val="20"/>
              </w:rPr>
            </w:pPr>
            <w:r>
              <w:rPr>
                <w:sz w:val="20"/>
                <w:szCs w:val="20"/>
              </w:rPr>
              <w:t xml:space="preserve">Dátum </w:t>
            </w:r>
            <w:proofErr w:type="spellStart"/>
            <w:r>
              <w:rPr>
                <w:sz w:val="20"/>
                <w:szCs w:val="20"/>
              </w:rPr>
              <w:t>konz</w:t>
            </w:r>
            <w:proofErr w:type="spellEnd"/>
            <w:r>
              <w:rPr>
                <w:sz w:val="20"/>
                <w:szCs w:val="20"/>
              </w:rPr>
              <w:t>.</w:t>
            </w:r>
          </w:p>
        </w:tc>
        <w:tc>
          <w:tcPr>
            <w:tcW w:w="1276" w:type="dxa"/>
            <w:vMerge w:val="restart"/>
            <w:tcBorders>
              <w:top w:val="single" w:sz="12" w:space="0" w:color="auto"/>
              <w:left w:val="single" w:sz="12" w:space="0" w:color="auto"/>
              <w:bottom w:val="single" w:sz="4" w:space="0" w:color="auto"/>
              <w:right w:val="single" w:sz="12" w:space="0" w:color="auto"/>
            </w:tcBorders>
            <w:hideMark/>
          </w:tcPr>
          <w:p w:rsidR="00A627D8" w:rsidRDefault="00A627D8">
            <w:pPr>
              <w:shd w:val="clear" w:color="auto" w:fill="FFFFFF"/>
              <w:jc w:val="center"/>
              <w:rPr>
                <w:sz w:val="20"/>
                <w:szCs w:val="20"/>
              </w:rPr>
            </w:pPr>
            <w:r>
              <w:rPr>
                <w:sz w:val="20"/>
                <w:szCs w:val="20"/>
              </w:rPr>
              <w:t>Stanovený počet konzultácií</w:t>
            </w:r>
          </w:p>
        </w:tc>
        <w:tc>
          <w:tcPr>
            <w:tcW w:w="1134" w:type="dxa"/>
            <w:vMerge w:val="restart"/>
            <w:tcBorders>
              <w:top w:val="single" w:sz="12" w:space="0" w:color="auto"/>
              <w:left w:val="single" w:sz="12" w:space="0" w:color="auto"/>
              <w:bottom w:val="single" w:sz="4" w:space="0" w:color="auto"/>
              <w:right w:val="single" w:sz="12" w:space="0" w:color="auto"/>
            </w:tcBorders>
            <w:hideMark/>
          </w:tcPr>
          <w:p w:rsidR="00A627D8" w:rsidRDefault="00A627D8">
            <w:pPr>
              <w:shd w:val="clear" w:color="auto" w:fill="FFFFFF"/>
              <w:jc w:val="center"/>
              <w:rPr>
                <w:sz w:val="20"/>
                <w:szCs w:val="20"/>
              </w:rPr>
            </w:pPr>
            <w:r>
              <w:rPr>
                <w:sz w:val="20"/>
                <w:szCs w:val="20"/>
              </w:rPr>
              <w:t>skúška</w:t>
            </w:r>
          </w:p>
          <w:p w:rsidR="00A627D8" w:rsidRDefault="00A627D8">
            <w:pPr>
              <w:shd w:val="clear" w:color="auto" w:fill="FFFFFF"/>
              <w:jc w:val="center"/>
              <w:rPr>
                <w:sz w:val="20"/>
                <w:szCs w:val="20"/>
              </w:rPr>
            </w:pPr>
            <w:r>
              <w:rPr>
                <w:sz w:val="20"/>
                <w:szCs w:val="20"/>
              </w:rPr>
              <w:t>dátum, známka</w:t>
            </w:r>
          </w:p>
        </w:tc>
      </w:tr>
      <w:tr w:rsidR="00A627D8" w:rsidTr="00A627D8">
        <w:trPr>
          <w:trHeight w:val="177"/>
          <w:jc w:val="center"/>
        </w:trPr>
        <w:tc>
          <w:tcPr>
            <w:tcW w:w="3900" w:type="dxa"/>
            <w:gridSpan w:val="2"/>
            <w:vMerge/>
            <w:tcBorders>
              <w:top w:val="single" w:sz="12" w:space="0" w:color="auto"/>
              <w:left w:val="single" w:sz="12" w:space="0" w:color="auto"/>
              <w:bottom w:val="single" w:sz="4" w:space="0" w:color="auto"/>
              <w:right w:val="single" w:sz="12" w:space="0" w:color="auto"/>
            </w:tcBorders>
            <w:vAlign w:val="center"/>
            <w:hideMark/>
          </w:tcPr>
          <w:p w:rsidR="00A627D8" w:rsidRDefault="00A627D8">
            <w:pPr>
              <w:rPr>
                <w:sz w:val="20"/>
                <w:szCs w:val="20"/>
              </w:rPr>
            </w:pPr>
          </w:p>
        </w:tc>
        <w:tc>
          <w:tcPr>
            <w:tcW w:w="1701" w:type="dxa"/>
            <w:gridSpan w:val="2"/>
            <w:tcBorders>
              <w:top w:val="single" w:sz="4" w:space="0" w:color="auto"/>
              <w:left w:val="single" w:sz="12" w:space="0" w:color="auto"/>
              <w:bottom w:val="single" w:sz="4" w:space="0" w:color="auto"/>
              <w:right w:val="single" w:sz="4" w:space="0" w:color="auto"/>
            </w:tcBorders>
            <w:hideMark/>
          </w:tcPr>
          <w:p w:rsidR="00A627D8" w:rsidRDefault="00A627D8">
            <w:pPr>
              <w:shd w:val="clear" w:color="auto" w:fill="FFFFFF"/>
              <w:rPr>
                <w:sz w:val="20"/>
                <w:szCs w:val="20"/>
              </w:rPr>
            </w:pPr>
            <w:r>
              <w:rPr>
                <w:sz w:val="20"/>
                <w:szCs w:val="20"/>
              </w:rPr>
              <w:t>Podpis učiteľa</w:t>
            </w:r>
          </w:p>
        </w:tc>
        <w:tc>
          <w:tcPr>
            <w:tcW w:w="1701" w:type="dxa"/>
            <w:tcBorders>
              <w:top w:val="single" w:sz="4" w:space="0" w:color="auto"/>
              <w:left w:val="single" w:sz="4" w:space="0" w:color="auto"/>
              <w:bottom w:val="single" w:sz="4" w:space="0" w:color="auto"/>
              <w:right w:val="single" w:sz="4" w:space="0" w:color="auto"/>
            </w:tcBorders>
            <w:hideMark/>
          </w:tcPr>
          <w:p w:rsidR="00A627D8" w:rsidRDefault="00A627D8">
            <w:pPr>
              <w:shd w:val="clear" w:color="auto" w:fill="FFFFFF"/>
              <w:rPr>
                <w:sz w:val="20"/>
                <w:szCs w:val="20"/>
              </w:rPr>
            </w:pPr>
            <w:r>
              <w:rPr>
                <w:sz w:val="20"/>
                <w:szCs w:val="20"/>
              </w:rPr>
              <w:t>Podpis učiteľa</w:t>
            </w:r>
          </w:p>
        </w:tc>
        <w:tc>
          <w:tcPr>
            <w:tcW w:w="1701" w:type="dxa"/>
            <w:gridSpan w:val="2"/>
            <w:tcBorders>
              <w:top w:val="single" w:sz="4" w:space="0" w:color="auto"/>
              <w:left w:val="single" w:sz="4" w:space="0" w:color="auto"/>
              <w:bottom w:val="single" w:sz="4" w:space="0" w:color="auto"/>
              <w:right w:val="single" w:sz="4" w:space="0" w:color="auto"/>
            </w:tcBorders>
            <w:hideMark/>
          </w:tcPr>
          <w:p w:rsidR="00A627D8" w:rsidRDefault="00A627D8">
            <w:pPr>
              <w:shd w:val="clear" w:color="auto" w:fill="FFFFFF"/>
              <w:rPr>
                <w:sz w:val="20"/>
                <w:szCs w:val="20"/>
              </w:rPr>
            </w:pPr>
            <w:r>
              <w:rPr>
                <w:sz w:val="20"/>
                <w:szCs w:val="20"/>
              </w:rPr>
              <w:t>Podpis učiteľa</w:t>
            </w:r>
          </w:p>
        </w:tc>
        <w:tc>
          <w:tcPr>
            <w:tcW w:w="1559" w:type="dxa"/>
            <w:gridSpan w:val="2"/>
            <w:tcBorders>
              <w:top w:val="single" w:sz="4" w:space="0" w:color="auto"/>
              <w:left w:val="single" w:sz="4" w:space="0" w:color="auto"/>
              <w:bottom w:val="single" w:sz="4" w:space="0" w:color="auto"/>
              <w:right w:val="single" w:sz="4" w:space="0" w:color="auto"/>
            </w:tcBorders>
            <w:hideMark/>
          </w:tcPr>
          <w:p w:rsidR="00A627D8" w:rsidRDefault="00A627D8">
            <w:pPr>
              <w:shd w:val="clear" w:color="auto" w:fill="FFFFFF"/>
              <w:rPr>
                <w:sz w:val="20"/>
                <w:szCs w:val="20"/>
              </w:rPr>
            </w:pPr>
            <w:r>
              <w:rPr>
                <w:sz w:val="20"/>
                <w:szCs w:val="20"/>
              </w:rPr>
              <w:t>Podpis učiteľa</w:t>
            </w:r>
          </w:p>
        </w:tc>
        <w:tc>
          <w:tcPr>
            <w:tcW w:w="1276" w:type="dxa"/>
            <w:vMerge/>
            <w:tcBorders>
              <w:top w:val="single" w:sz="12" w:space="0" w:color="auto"/>
              <w:left w:val="single" w:sz="12" w:space="0" w:color="auto"/>
              <w:bottom w:val="single" w:sz="4" w:space="0" w:color="auto"/>
              <w:right w:val="single" w:sz="12" w:space="0" w:color="auto"/>
            </w:tcBorders>
            <w:vAlign w:val="center"/>
            <w:hideMark/>
          </w:tcPr>
          <w:p w:rsidR="00A627D8" w:rsidRDefault="00A627D8">
            <w:pPr>
              <w:rPr>
                <w:sz w:val="20"/>
                <w:szCs w:val="20"/>
              </w:rPr>
            </w:pPr>
          </w:p>
        </w:tc>
        <w:tc>
          <w:tcPr>
            <w:tcW w:w="1134" w:type="dxa"/>
            <w:vMerge/>
            <w:tcBorders>
              <w:top w:val="single" w:sz="12" w:space="0" w:color="auto"/>
              <w:left w:val="single" w:sz="12" w:space="0" w:color="auto"/>
              <w:bottom w:val="single" w:sz="4" w:space="0" w:color="auto"/>
              <w:right w:val="single" w:sz="12" w:space="0" w:color="auto"/>
            </w:tcBorders>
            <w:vAlign w:val="center"/>
            <w:hideMark/>
          </w:tcPr>
          <w:p w:rsidR="00A627D8" w:rsidRDefault="00A627D8">
            <w:pPr>
              <w:rPr>
                <w:sz w:val="20"/>
                <w:szCs w:val="20"/>
              </w:rPr>
            </w:pPr>
          </w:p>
        </w:tc>
      </w:tr>
      <w:tr w:rsidR="00A627D8" w:rsidTr="00A627D8">
        <w:trPr>
          <w:trHeight w:val="131"/>
          <w:jc w:val="center"/>
        </w:trPr>
        <w:tc>
          <w:tcPr>
            <w:tcW w:w="2093" w:type="dxa"/>
            <w:gridSpan w:val="2"/>
            <w:tcBorders>
              <w:top w:val="single" w:sz="4" w:space="0" w:color="auto"/>
              <w:left w:val="single" w:sz="12" w:space="0" w:color="auto"/>
              <w:bottom w:val="single" w:sz="4" w:space="0" w:color="auto"/>
              <w:right w:val="single" w:sz="12" w:space="0" w:color="auto"/>
            </w:tcBorders>
            <w:hideMark/>
          </w:tcPr>
          <w:p w:rsidR="00A627D8" w:rsidRDefault="00A627D8">
            <w:pPr>
              <w:shd w:val="clear" w:color="auto" w:fill="FFFFFF"/>
            </w:pPr>
            <w:r>
              <w:t>Slovenský jazyk a liter. /</w:t>
            </w:r>
          </w:p>
          <w:p w:rsidR="00A627D8" w:rsidRDefault="00A627D8">
            <w:pPr>
              <w:shd w:val="clear" w:color="auto" w:fill="FFFFFF"/>
              <w:rPr>
                <w:i/>
              </w:rPr>
            </w:pPr>
            <w:r>
              <w:rPr>
                <w:i/>
              </w:rPr>
              <w:t>Mgr.</w:t>
            </w:r>
          </w:p>
        </w:tc>
        <w:tc>
          <w:tcPr>
            <w:tcW w:w="1701"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1"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276"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4"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A627D8">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hideMark/>
          </w:tcPr>
          <w:p w:rsidR="00A627D8" w:rsidRDefault="00A627D8">
            <w:pPr>
              <w:shd w:val="clear" w:color="auto" w:fill="FFFFFF"/>
            </w:pPr>
            <w:r>
              <w:t>Anglický jazyk/</w:t>
            </w:r>
          </w:p>
          <w:p w:rsidR="00A627D8" w:rsidRDefault="00A627D8">
            <w:pPr>
              <w:shd w:val="clear" w:color="auto" w:fill="FFFFFF"/>
            </w:pPr>
            <w:r>
              <w:rPr>
                <w:i/>
              </w:rPr>
              <w:t>Mgr.</w:t>
            </w:r>
          </w:p>
        </w:tc>
        <w:tc>
          <w:tcPr>
            <w:tcW w:w="1701"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1"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276"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4"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A627D8">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hideMark/>
          </w:tcPr>
          <w:p w:rsidR="00A627D8" w:rsidRDefault="00A627D8">
            <w:pPr>
              <w:shd w:val="clear" w:color="auto" w:fill="FFFFFF"/>
            </w:pPr>
            <w:r>
              <w:t>Nemecký jazyk/</w:t>
            </w:r>
          </w:p>
          <w:p w:rsidR="00A627D8" w:rsidRDefault="00A627D8">
            <w:pPr>
              <w:shd w:val="clear" w:color="auto" w:fill="FFFFFF"/>
            </w:pPr>
            <w:r>
              <w:t>Mgr.</w:t>
            </w:r>
          </w:p>
        </w:tc>
        <w:tc>
          <w:tcPr>
            <w:tcW w:w="1701"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1"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6"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4"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A627D8">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p w:rsidR="00A627D8" w:rsidRDefault="00A627D8">
            <w:pPr>
              <w:shd w:val="clear" w:color="auto" w:fill="FFFFFF"/>
            </w:pPr>
          </w:p>
        </w:tc>
        <w:tc>
          <w:tcPr>
            <w:tcW w:w="1701"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1"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6"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4"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A627D8">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hideMark/>
          </w:tcPr>
          <w:p w:rsidR="00A627D8" w:rsidRDefault="00A627D8">
            <w:pPr>
              <w:shd w:val="clear" w:color="auto" w:fill="FFFFFF"/>
            </w:pPr>
            <w:r>
              <w:t>Občianska náuka</w:t>
            </w:r>
          </w:p>
          <w:p w:rsidR="00A627D8" w:rsidRDefault="00A627D8">
            <w:pPr>
              <w:shd w:val="clear" w:color="auto" w:fill="FFFFFF"/>
            </w:pPr>
            <w:r>
              <w:rPr>
                <w:i/>
              </w:rPr>
              <w:t>Mgr.</w:t>
            </w:r>
          </w:p>
        </w:tc>
        <w:tc>
          <w:tcPr>
            <w:tcW w:w="1701"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1"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6"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4"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A627D8">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hideMark/>
          </w:tcPr>
          <w:p w:rsidR="00A627D8" w:rsidRDefault="00A627D8">
            <w:pPr>
              <w:shd w:val="clear" w:color="auto" w:fill="FFFFFF"/>
            </w:pPr>
            <w:r>
              <w:t xml:space="preserve">Matematika / </w:t>
            </w:r>
          </w:p>
          <w:p w:rsidR="00A627D8" w:rsidRDefault="00A627D8">
            <w:pPr>
              <w:shd w:val="clear" w:color="auto" w:fill="FFFFFF"/>
            </w:pPr>
            <w:r>
              <w:rPr>
                <w:i/>
              </w:rPr>
              <w:t>Mgr.</w:t>
            </w:r>
          </w:p>
        </w:tc>
        <w:tc>
          <w:tcPr>
            <w:tcW w:w="1701"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1"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6"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4"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A627D8">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hideMark/>
          </w:tcPr>
          <w:p w:rsidR="00A627D8" w:rsidRDefault="00A627D8">
            <w:pPr>
              <w:shd w:val="clear" w:color="auto" w:fill="FFFFFF"/>
            </w:pPr>
            <w:r>
              <w:t>Informatika /</w:t>
            </w:r>
          </w:p>
          <w:p w:rsidR="00A627D8" w:rsidRDefault="00A627D8">
            <w:pPr>
              <w:shd w:val="clear" w:color="auto" w:fill="FFFFFF"/>
            </w:pPr>
            <w:r>
              <w:rPr>
                <w:i/>
              </w:rPr>
              <w:t>Mgr.</w:t>
            </w:r>
          </w:p>
        </w:tc>
        <w:tc>
          <w:tcPr>
            <w:tcW w:w="1701"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rPr>
                <w:color w:val="00B050"/>
              </w:rPr>
            </w:pPr>
          </w:p>
        </w:tc>
        <w:tc>
          <w:tcPr>
            <w:tcW w:w="1701"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rPr>
                <w:color w:val="00B05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rPr>
                <w:color w:val="00B05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rPr>
                <w:color w:val="00B050"/>
              </w:rPr>
            </w:pPr>
          </w:p>
        </w:tc>
        <w:tc>
          <w:tcPr>
            <w:tcW w:w="1276"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4"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rPr>
                <w:color w:val="00B050"/>
              </w:rPr>
            </w:pPr>
          </w:p>
        </w:tc>
      </w:tr>
      <w:tr w:rsidR="00A627D8" w:rsidTr="00A627D8">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hideMark/>
          </w:tcPr>
          <w:p w:rsidR="00A627D8" w:rsidRDefault="00A627D8">
            <w:pPr>
              <w:shd w:val="clear" w:color="auto" w:fill="FFFFFF"/>
            </w:pPr>
            <w:r>
              <w:t>Chémia /</w:t>
            </w:r>
          </w:p>
          <w:p w:rsidR="00A627D8" w:rsidRDefault="00A627D8">
            <w:pPr>
              <w:shd w:val="clear" w:color="auto" w:fill="FFFFFF"/>
            </w:pPr>
            <w:r>
              <w:rPr>
                <w:i/>
              </w:rPr>
              <w:t xml:space="preserve">Mgr. </w:t>
            </w:r>
          </w:p>
        </w:tc>
        <w:tc>
          <w:tcPr>
            <w:tcW w:w="1701"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1"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6"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4"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A627D8">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hideMark/>
          </w:tcPr>
          <w:p w:rsidR="00A627D8" w:rsidRDefault="00A627D8">
            <w:pPr>
              <w:shd w:val="clear" w:color="auto" w:fill="FFFFFF"/>
            </w:pPr>
            <w:r>
              <w:t>Telesná a športová výchova/</w:t>
            </w:r>
          </w:p>
          <w:p w:rsidR="00A627D8" w:rsidRDefault="00A627D8">
            <w:pPr>
              <w:shd w:val="clear" w:color="auto" w:fill="FFFFFF"/>
            </w:pPr>
            <w:r>
              <w:t>Mgr.</w:t>
            </w:r>
          </w:p>
        </w:tc>
        <w:tc>
          <w:tcPr>
            <w:tcW w:w="1701"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1"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6"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4"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A627D8">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p w:rsidR="00A627D8" w:rsidRDefault="00A627D8">
            <w:pPr>
              <w:shd w:val="clear" w:color="auto" w:fill="FFFFFF"/>
            </w:pPr>
          </w:p>
        </w:tc>
        <w:tc>
          <w:tcPr>
            <w:tcW w:w="1701"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1"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6"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4"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A627D8">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p w:rsidR="00A627D8" w:rsidRDefault="00A627D8">
            <w:pPr>
              <w:shd w:val="clear" w:color="auto" w:fill="FFFFFF"/>
            </w:pPr>
          </w:p>
        </w:tc>
        <w:tc>
          <w:tcPr>
            <w:tcW w:w="1701"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1"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276"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4"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A627D8">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p w:rsidR="00A627D8" w:rsidRDefault="00A627D8">
            <w:pPr>
              <w:shd w:val="clear" w:color="auto" w:fill="FFFFFF"/>
            </w:pPr>
          </w:p>
        </w:tc>
        <w:tc>
          <w:tcPr>
            <w:tcW w:w="1701"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1"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276"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4"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A627D8">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p w:rsidR="00A627D8" w:rsidRDefault="00A627D8">
            <w:pPr>
              <w:shd w:val="clear" w:color="auto" w:fill="FFFFFF"/>
            </w:pPr>
          </w:p>
        </w:tc>
        <w:tc>
          <w:tcPr>
            <w:tcW w:w="1701"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1"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276"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4"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A627D8">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p w:rsidR="00A627D8" w:rsidRDefault="00A627D8">
            <w:pPr>
              <w:shd w:val="clear" w:color="auto" w:fill="FFFFFF"/>
            </w:pPr>
          </w:p>
        </w:tc>
        <w:tc>
          <w:tcPr>
            <w:tcW w:w="1701"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1"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6"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4"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A627D8">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rPr>
                <w:i/>
              </w:rPr>
            </w:pPr>
          </w:p>
          <w:p w:rsidR="00A627D8" w:rsidRDefault="00A627D8">
            <w:pPr>
              <w:shd w:val="clear" w:color="auto" w:fill="FFFFFF"/>
              <w:rPr>
                <w:i/>
              </w:rPr>
            </w:pPr>
          </w:p>
        </w:tc>
        <w:tc>
          <w:tcPr>
            <w:tcW w:w="1701"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1"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6"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4"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A627D8">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rPr>
                <w:i/>
              </w:rPr>
            </w:pPr>
          </w:p>
          <w:p w:rsidR="00A627D8" w:rsidRDefault="00A627D8">
            <w:pPr>
              <w:shd w:val="clear" w:color="auto" w:fill="FFFFFF"/>
              <w:rPr>
                <w:i/>
              </w:rPr>
            </w:pPr>
          </w:p>
        </w:tc>
        <w:tc>
          <w:tcPr>
            <w:tcW w:w="1701"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1"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6"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4"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A627D8">
        <w:trPr>
          <w:trHeight w:val="435"/>
          <w:jc w:val="center"/>
        </w:trPr>
        <w:tc>
          <w:tcPr>
            <w:tcW w:w="2093" w:type="dxa"/>
            <w:gridSpan w:val="2"/>
            <w:tcBorders>
              <w:top w:val="single" w:sz="4" w:space="0" w:color="auto"/>
              <w:left w:val="single" w:sz="12" w:space="0" w:color="auto"/>
              <w:bottom w:val="single" w:sz="12" w:space="0" w:color="auto"/>
              <w:right w:val="single" w:sz="12" w:space="0" w:color="auto"/>
            </w:tcBorders>
            <w:hideMark/>
          </w:tcPr>
          <w:p w:rsidR="00A627D8" w:rsidRDefault="00A627D8">
            <w:pPr>
              <w:shd w:val="clear" w:color="auto" w:fill="FFFFFF"/>
            </w:pPr>
            <w:r>
              <w:t>Odborná prax/</w:t>
            </w:r>
          </w:p>
        </w:tc>
        <w:tc>
          <w:tcPr>
            <w:tcW w:w="1701" w:type="dxa"/>
            <w:gridSpan w:val="2"/>
            <w:tcBorders>
              <w:top w:val="single" w:sz="4" w:space="0" w:color="auto"/>
              <w:left w:val="single" w:sz="12" w:space="0" w:color="auto"/>
              <w:bottom w:val="single" w:sz="12" w:space="0" w:color="auto"/>
              <w:right w:val="single" w:sz="4" w:space="0" w:color="auto"/>
            </w:tcBorders>
          </w:tcPr>
          <w:p w:rsidR="00A627D8" w:rsidRDefault="00A627D8">
            <w:pPr>
              <w:shd w:val="clear" w:color="auto" w:fill="FFFFFF"/>
            </w:pPr>
          </w:p>
        </w:tc>
        <w:tc>
          <w:tcPr>
            <w:tcW w:w="1701" w:type="dxa"/>
            <w:tcBorders>
              <w:top w:val="single" w:sz="4" w:space="0" w:color="auto"/>
              <w:left w:val="single" w:sz="4" w:space="0" w:color="auto"/>
              <w:bottom w:val="single" w:sz="12"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12" w:space="0" w:color="auto"/>
              <w:right w:val="single" w:sz="4" w:space="0" w:color="auto"/>
            </w:tcBorders>
          </w:tcPr>
          <w:p w:rsidR="00A627D8" w:rsidRDefault="00A627D8">
            <w:pPr>
              <w:shd w:val="clear" w:color="auto" w:fill="FFFFFF"/>
            </w:pPr>
          </w:p>
        </w:tc>
        <w:tc>
          <w:tcPr>
            <w:tcW w:w="1559" w:type="dxa"/>
            <w:gridSpan w:val="2"/>
            <w:tcBorders>
              <w:top w:val="single" w:sz="4" w:space="0" w:color="auto"/>
              <w:left w:val="single" w:sz="4" w:space="0" w:color="auto"/>
              <w:bottom w:val="single" w:sz="12" w:space="0" w:color="auto"/>
              <w:right w:val="single" w:sz="4" w:space="0" w:color="auto"/>
            </w:tcBorders>
          </w:tcPr>
          <w:p w:rsidR="00A627D8" w:rsidRDefault="00A627D8">
            <w:pPr>
              <w:shd w:val="clear" w:color="auto" w:fill="FFFFFF"/>
            </w:pPr>
          </w:p>
        </w:tc>
        <w:tc>
          <w:tcPr>
            <w:tcW w:w="1276" w:type="dxa"/>
            <w:tcBorders>
              <w:top w:val="single" w:sz="4" w:space="0" w:color="auto"/>
              <w:left w:val="single" w:sz="12" w:space="0" w:color="auto"/>
              <w:bottom w:val="single" w:sz="12" w:space="0" w:color="auto"/>
              <w:right w:val="single" w:sz="12" w:space="0" w:color="auto"/>
            </w:tcBorders>
            <w:vAlign w:val="center"/>
          </w:tcPr>
          <w:p w:rsidR="00A627D8" w:rsidRDefault="00A627D8">
            <w:pPr>
              <w:shd w:val="clear" w:color="auto" w:fill="FFFFFF"/>
              <w:jc w:val="center"/>
            </w:pPr>
          </w:p>
        </w:tc>
        <w:tc>
          <w:tcPr>
            <w:tcW w:w="1134" w:type="dxa"/>
            <w:tcBorders>
              <w:top w:val="single" w:sz="4" w:space="0" w:color="auto"/>
              <w:left w:val="single" w:sz="12" w:space="0" w:color="auto"/>
              <w:bottom w:val="single" w:sz="12" w:space="0" w:color="auto"/>
              <w:right w:val="single" w:sz="12" w:space="0" w:color="auto"/>
            </w:tcBorders>
          </w:tcPr>
          <w:p w:rsidR="00A627D8" w:rsidRDefault="00A627D8">
            <w:pPr>
              <w:shd w:val="clear" w:color="auto" w:fill="FFFFFF"/>
            </w:pPr>
          </w:p>
        </w:tc>
      </w:tr>
    </w:tbl>
    <w:p w:rsidR="00A627D8" w:rsidRDefault="00A627D8" w:rsidP="00A627D8">
      <w:pPr>
        <w:rPr>
          <w:sz w:val="29"/>
          <w:szCs w:val="29"/>
        </w:rPr>
      </w:pPr>
    </w:p>
    <w:p w:rsidR="00A627D8" w:rsidRDefault="00A627D8" w:rsidP="00A627D8">
      <w:pPr>
        <w:rPr>
          <w:sz w:val="29"/>
          <w:szCs w:val="29"/>
        </w:rPr>
      </w:pPr>
    </w:p>
    <w:p w:rsidR="00A627D8" w:rsidRDefault="00A627D8" w:rsidP="00A627D8">
      <w:pPr>
        <w:rPr>
          <w:sz w:val="29"/>
          <w:szCs w:val="29"/>
        </w:rPr>
      </w:pPr>
    </w:p>
    <w:p w:rsidR="00A627D8" w:rsidRDefault="00A627D8" w:rsidP="00A627D8">
      <w:pPr>
        <w:rPr>
          <w:sz w:val="29"/>
          <w:szCs w:val="29"/>
        </w:rPr>
      </w:pPr>
    </w:p>
    <w:p w:rsidR="00A627D8" w:rsidRDefault="00A627D8" w:rsidP="00A627D8">
      <w:pPr>
        <w:rPr>
          <w:rFonts w:ascii="Arial Narrow" w:hAnsi="Arial Narrow"/>
        </w:rPr>
      </w:pPr>
      <w:r>
        <w:rPr>
          <w:rFonts w:ascii="Arial Narrow" w:hAnsi="Arial Narrow"/>
        </w:rPr>
        <w:t>Príloha č.5</w:t>
      </w:r>
    </w:p>
    <w:p w:rsidR="00A627D8" w:rsidRDefault="00A627D8" w:rsidP="00A627D8">
      <w:pPr>
        <w:rPr>
          <w:rFonts w:ascii="Arial Narrow" w:hAnsi="Arial Narrow"/>
        </w:rPr>
      </w:pPr>
    </w:p>
    <w:p w:rsidR="00A627D8" w:rsidRDefault="00A627D8" w:rsidP="00A627D8">
      <w:pPr>
        <w:rPr>
          <w:rFonts w:ascii="Arial Narrow" w:hAnsi="Arial Narrow"/>
        </w:rPr>
      </w:pPr>
    </w:p>
    <w:p w:rsidR="00A627D8" w:rsidRDefault="00A627D8" w:rsidP="00A627D8">
      <w:pPr>
        <w:rPr>
          <w:rFonts w:ascii="Arial Narrow" w:hAnsi="Arial Narrow"/>
          <w:b/>
          <w:u w:val="single"/>
        </w:rPr>
      </w:pPr>
      <w:r>
        <w:rPr>
          <w:rFonts w:ascii="Arial Narrow" w:hAnsi="Arial Narrow"/>
          <w:b/>
          <w:u w:val="single"/>
        </w:rPr>
        <w:t>Meno a priezvisko plnoletého žiaka, adresa trvalého bydliska</w:t>
      </w:r>
    </w:p>
    <w:p w:rsidR="00A627D8" w:rsidRDefault="00A627D8" w:rsidP="00A627D8">
      <w:pPr>
        <w:rPr>
          <w:rFonts w:ascii="Arial Narrow" w:hAnsi="Arial Narrow"/>
          <w:b/>
          <w:u w:val="single"/>
        </w:rPr>
      </w:pPr>
      <w:r>
        <w:rPr>
          <w:rFonts w:ascii="Arial Narrow" w:hAnsi="Arial Narrow"/>
          <w:b/>
          <w:u w:val="single"/>
        </w:rPr>
        <w:t>Meno a priezvisko zákonného zástupcu neplnoletého žiaka, adresa trvalého bydliska</w:t>
      </w:r>
    </w:p>
    <w:p w:rsidR="00A627D8" w:rsidRDefault="00A627D8" w:rsidP="00A627D8">
      <w:pPr>
        <w:rPr>
          <w:rFonts w:ascii="Arial Narrow" w:hAnsi="Arial Narrow"/>
        </w:rPr>
      </w:pPr>
    </w:p>
    <w:p w:rsidR="00A627D8" w:rsidRDefault="00A627D8" w:rsidP="00A627D8">
      <w:pPr>
        <w:rPr>
          <w:rFonts w:ascii="Arial Narrow" w:hAnsi="Arial Narrow"/>
        </w:rPr>
      </w:pPr>
    </w:p>
    <w:p w:rsidR="00A627D8" w:rsidRDefault="00A627D8" w:rsidP="00A627D8">
      <w:pPr>
        <w:rPr>
          <w:rFonts w:ascii="Arial Narrow" w:hAnsi="Arial Narrow"/>
        </w:rPr>
      </w:pPr>
    </w:p>
    <w:p w:rsidR="00A627D8" w:rsidRDefault="00A627D8" w:rsidP="00A627D8">
      <w:pPr>
        <w:rPr>
          <w:rFonts w:ascii="Arial Narrow" w:hAnsi="Arial Narrow"/>
        </w:rPr>
      </w:pPr>
    </w:p>
    <w:p w:rsidR="00A627D8" w:rsidRDefault="00A627D8" w:rsidP="00A627D8">
      <w:pPr>
        <w:tabs>
          <w:tab w:val="left" w:pos="4935"/>
        </w:tabs>
        <w:rPr>
          <w:rFonts w:ascii="Arial Narrow" w:hAnsi="Arial Narrow"/>
        </w:rPr>
      </w:pPr>
      <w:r>
        <w:rPr>
          <w:rFonts w:ascii="Arial Narrow" w:hAnsi="Arial Narrow"/>
        </w:rPr>
        <w:tab/>
        <w:t>Spojená škola</w:t>
      </w:r>
    </w:p>
    <w:p w:rsidR="00A627D8" w:rsidRDefault="00A627D8" w:rsidP="00A627D8">
      <w:pPr>
        <w:tabs>
          <w:tab w:val="left" w:pos="4935"/>
        </w:tabs>
        <w:rPr>
          <w:rFonts w:ascii="Arial Narrow" w:hAnsi="Arial Narrow"/>
        </w:rPr>
      </w:pPr>
      <w:r>
        <w:rPr>
          <w:rFonts w:ascii="Arial Narrow" w:hAnsi="Arial Narrow"/>
        </w:rPr>
        <w:tab/>
        <w:t>Školská 7</w:t>
      </w:r>
    </w:p>
    <w:p w:rsidR="00A627D8" w:rsidRDefault="00A627D8" w:rsidP="00A627D8">
      <w:pPr>
        <w:tabs>
          <w:tab w:val="left" w:pos="5387"/>
        </w:tabs>
        <w:jc w:val="center"/>
        <w:rPr>
          <w:rFonts w:ascii="Arial Narrow" w:hAnsi="Arial Narrow"/>
        </w:rPr>
      </w:pPr>
      <w:r>
        <w:rPr>
          <w:rFonts w:ascii="Arial Narrow" w:hAnsi="Arial Narrow"/>
        </w:rPr>
        <w:t xml:space="preserve">                            975 90     Banská Bystrica</w:t>
      </w:r>
    </w:p>
    <w:p w:rsidR="00A627D8" w:rsidRDefault="00A627D8" w:rsidP="00A627D8">
      <w:pPr>
        <w:tabs>
          <w:tab w:val="left" w:pos="5387"/>
        </w:tabs>
        <w:rPr>
          <w:rFonts w:ascii="Arial Narrow" w:hAnsi="Arial Narrow"/>
        </w:rPr>
      </w:pPr>
    </w:p>
    <w:p w:rsidR="00A627D8" w:rsidRDefault="00A627D8" w:rsidP="00A627D8">
      <w:pPr>
        <w:tabs>
          <w:tab w:val="left" w:pos="5387"/>
        </w:tabs>
        <w:rPr>
          <w:rFonts w:ascii="Arial Narrow" w:hAnsi="Arial Narrow"/>
        </w:rPr>
      </w:pPr>
    </w:p>
    <w:p w:rsidR="00A627D8" w:rsidRDefault="00A627D8" w:rsidP="00A627D8">
      <w:pPr>
        <w:tabs>
          <w:tab w:val="left" w:pos="5387"/>
        </w:tabs>
        <w:rPr>
          <w:rFonts w:ascii="Arial Narrow" w:hAnsi="Arial Narrow"/>
        </w:rPr>
      </w:pPr>
      <w:r>
        <w:rPr>
          <w:rFonts w:ascii="Arial Narrow" w:hAnsi="Arial Narrow"/>
        </w:rPr>
        <w:tab/>
        <w:t>Miesto bydliska</w:t>
      </w:r>
    </w:p>
    <w:p w:rsidR="00A627D8" w:rsidRDefault="00A627D8" w:rsidP="00A627D8">
      <w:pPr>
        <w:tabs>
          <w:tab w:val="left" w:pos="5387"/>
        </w:tabs>
        <w:rPr>
          <w:rFonts w:ascii="Arial Narrow" w:hAnsi="Arial Narrow"/>
        </w:rPr>
      </w:pPr>
      <w:r>
        <w:rPr>
          <w:rFonts w:ascii="Arial Narrow" w:hAnsi="Arial Narrow"/>
        </w:rPr>
        <w:t xml:space="preserve">                                                                                                  Dátum písania žiadosti</w:t>
      </w:r>
    </w:p>
    <w:p w:rsidR="00A627D8" w:rsidRDefault="00A627D8" w:rsidP="00A627D8"/>
    <w:p w:rsidR="00A627D8" w:rsidRDefault="00A627D8" w:rsidP="00A627D8"/>
    <w:p w:rsidR="00A627D8" w:rsidRDefault="00A627D8" w:rsidP="00A627D8">
      <w:r>
        <w:t>Vec:</w:t>
      </w:r>
    </w:p>
    <w:p w:rsidR="00A627D8" w:rsidRDefault="00A627D8" w:rsidP="00A627D8">
      <w:pPr>
        <w:rPr>
          <w:b/>
          <w:u w:val="single"/>
        </w:rPr>
      </w:pPr>
      <w:r>
        <w:rPr>
          <w:b/>
          <w:u w:val="single"/>
        </w:rPr>
        <w:t>Žiadosť o povolenie vykonať komisionálnu skúšku( komisionálne skúšky)</w:t>
      </w:r>
    </w:p>
    <w:p w:rsidR="00A627D8" w:rsidRDefault="00A627D8" w:rsidP="00A627D8">
      <w:pPr>
        <w:rPr>
          <w:u w:val="single"/>
        </w:rPr>
      </w:pPr>
    </w:p>
    <w:p w:rsidR="00A627D8" w:rsidRDefault="00A627D8" w:rsidP="00A627D8">
      <w:pPr>
        <w:rPr>
          <w:u w:val="single"/>
        </w:rPr>
      </w:pPr>
    </w:p>
    <w:p w:rsidR="00A627D8" w:rsidRDefault="00A627D8" w:rsidP="00A627D8">
      <w:r>
        <w:tab/>
        <w:t xml:space="preserve">Podľa § 57 ods.1 zákona č.245/2008 </w:t>
      </w:r>
      <w:proofErr w:type="spellStart"/>
      <w:r>
        <w:t>Z.z</w:t>
      </w:r>
      <w:proofErr w:type="spellEnd"/>
      <w:r>
        <w:t>.  žiadam o povolenie vykonať komisionálnu skúšku z predmetu (komisionálne skúšky z predmetov):</w:t>
      </w:r>
    </w:p>
    <w:p w:rsidR="00A627D8" w:rsidRDefault="00A627D8" w:rsidP="00A627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4144"/>
        <w:gridCol w:w="4111"/>
      </w:tblGrid>
      <w:tr w:rsidR="00A627D8" w:rsidTr="00A627D8">
        <w:tc>
          <w:tcPr>
            <w:tcW w:w="534" w:type="dxa"/>
            <w:tcBorders>
              <w:top w:val="single" w:sz="4" w:space="0" w:color="auto"/>
              <w:left w:val="single" w:sz="4" w:space="0" w:color="auto"/>
              <w:bottom w:val="single" w:sz="4" w:space="0" w:color="auto"/>
              <w:right w:val="single" w:sz="4" w:space="0" w:color="auto"/>
            </w:tcBorders>
            <w:hideMark/>
          </w:tcPr>
          <w:p w:rsidR="00A627D8" w:rsidRDefault="00A627D8">
            <w:proofErr w:type="spellStart"/>
            <w:r>
              <w:t>P.č</w:t>
            </w:r>
            <w:proofErr w:type="spellEnd"/>
            <w:r>
              <w:t>.</w:t>
            </w:r>
          </w:p>
        </w:tc>
        <w:tc>
          <w:tcPr>
            <w:tcW w:w="4144" w:type="dxa"/>
            <w:tcBorders>
              <w:top w:val="single" w:sz="4" w:space="0" w:color="auto"/>
              <w:left w:val="single" w:sz="4" w:space="0" w:color="auto"/>
              <w:bottom w:val="single" w:sz="4" w:space="0" w:color="auto"/>
              <w:right w:val="single" w:sz="4" w:space="0" w:color="auto"/>
            </w:tcBorders>
            <w:hideMark/>
          </w:tcPr>
          <w:p w:rsidR="00A627D8" w:rsidRDefault="00A627D8">
            <w:r>
              <w:t>Predmet:</w:t>
            </w:r>
          </w:p>
        </w:tc>
        <w:tc>
          <w:tcPr>
            <w:tcW w:w="4111" w:type="dxa"/>
            <w:tcBorders>
              <w:top w:val="single" w:sz="4" w:space="0" w:color="auto"/>
              <w:left w:val="single" w:sz="4" w:space="0" w:color="auto"/>
              <w:bottom w:val="single" w:sz="4" w:space="0" w:color="auto"/>
              <w:right w:val="single" w:sz="4" w:space="0" w:color="auto"/>
            </w:tcBorders>
            <w:hideMark/>
          </w:tcPr>
          <w:p w:rsidR="00A627D8" w:rsidRDefault="00A627D8">
            <w:r>
              <w:t>Vyučujúci:</w:t>
            </w:r>
          </w:p>
        </w:tc>
      </w:tr>
      <w:tr w:rsidR="00A627D8" w:rsidTr="00A627D8">
        <w:trPr>
          <w:trHeight w:hRule="exac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A627D8" w:rsidRDefault="00A627D8">
            <w:r>
              <w:t>1.</w:t>
            </w:r>
          </w:p>
        </w:tc>
        <w:tc>
          <w:tcPr>
            <w:tcW w:w="4144" w:type="dxa"/>
            <w:tcBorders>
              <w:top w:val="single" w:sz="4" w:space="0" w:color="auto"/>
              <w:left w:val="single" w:sz="4" w:space="0" w:color="auto"/>
              <w:bottom w:val="single" w:sz="4" w:space="0" w:color="auto"/>
              <w:right w:val="single" w:sz="4" w:space="0" w:color="auto"/>
            </w:tcBorders>
            <w:vAlign w:val="center"/>
          </w:tcPr>
          <w:p w:rsidR="00A627D8" w:rsidRDefault="00A627D8"/>
        </w:tc>
        <w:tc>
          <w:tcPr>
            <w:tcW w:w="4111" w:type="dxa"/>
            <w:tcBorders>
              <w:top w:val="single" w:sz="4" w:space="0" w:color="auto"/>
              <w:left w:val="single" w:sz="4" w:space="0" w:color="auto"/>
              <w:bottom w:val="single" w:sz="4" w:space="0" w:color="auto"/>
              <w:right w:val="single" w:sz="4" w:space="0" w:color="auto"/>
            </w:tcBorders>
            <w:vAlign w:val="center"/>
          </w:tcPr>
          <w:p w:rsidR="00A627D8" w:rsidRDefault="00A627D8"/>
        </w:tc>
      </w:tr>
      <w:tr w:rsidR="00A627D8" w:rsidTr="00A627D8">
        <w:trPr>
          <w:trHeight w:hRule="exac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A627D8" w:rsidRDefault="00A627D8">
            <w:r>
              <w:t>2.</w:t>
            </w:r>
          </w:p>
        </w:tc>
        <w:tc>
          <w:tcPr>
            <w:tcW w:w="4144" w:type="dxa"/>
            <w:tcBorders>
              <w:top w:val="single" w:sz="4" w:space="0" w:color="auto"/>
              <w:left w:val="single" w:sz="4" w:space="0" w:color="auto"/>
              <w:bottom w:val="single" w:sz="4" w:space="0" w:color="auto"/>
              <w:right w:val="single" w:sz="4" w:space="0" w:color="auto"/>
            </w:tcBorders>
            <w:vAlign w:val="center"/>
          </w:tcPr>
          <w:p w:rsidR="00A627D8" w:rsidRDefault="00A627D8"/>
        </w:tc>
        <w:tc>
          <w:tcPr>
            <w:tcW w:w="4111" w:type="dxa"/>
            <w:tcBorders>
              <w:top w:val="single" w:sz="4" w:space="0" w:color="auto"/>
              <w:left w:val="single" w:sz="4" w:space="0" w:color="auto"/>
              <w:bottom w:val="single" w:sz="4" w:space="0" w:color="auto"/>
              <w:right w:val="single" w:sz="4" w:space="0" w:color="auto"/>
            </w:tcBorders>
            <w:vAlign w:val="center"/>
          </w:tcPr>
          <w:p w:rsidR="00A627D8" w:rsidRDefault="00A627D8"/>
        </w:tc>
      </w:tr>
    </w:tbl>
    <w:p w:rsidR="00A627D8" w:rsidRDefault="00A627D8" w:rsidP="00A627D8"/>
    <w:p w:rsidR="00A627D8" w:rsidRDefault="00A627D8" w:rsidP="00A627D8">
      <w:pPr>
        <w:spacing w:line="360" w:lineRule="auto"/>
      </w:pPr>
      <w:r>
        <w:t xml:space="preserve">Meno žiaka: .................................................................... </w:t>
      </w:r>
    </w:p>
    <w:p w:rsidR="00A627D8" w:rsidRDefault="00A627D8" w:rsidP="00A627D8">
      <w:pPr>
        <w:spacing w:line="360" w:lineRule="auto"/>
      </w:pPr>
      <w:r>
        <w:t>narodený (</w:t>
      </w:r>
      <w:r>
        <w:rPr>
          <w:i/>
          <w:iCs/>
          <w:sz w:val="20"/>
        </w:rPr>
        <w:t>dátum</w:t>
      </w:r>
      <w:r>
        <w:t>):......................................................v(</w:t>
      </w:r>
      <w:r>
        <w:rPr>
          <w:i/>
          <w:iCs/>
          <w:sz w:val="20"/>
        </w:rPr>
        <w:t>miesto</w:t>
      </w:r>
      <w:r w:rsidR="00B4256C">
        <w:rPr>
          <w:i/>
          <w:iCs/>
          <w:sz w:val="20"/>
        </w:rPr>
        <w:t xml:space="preserve"> </w:t>
      </w:r>
      <w:r>
        <w:rPr>
          <w:i/>
          <w:iCs/>
          <w:sz w:val="20"/>
        </w:rPr>
        <w:t>narodenia</w:t>
      </w:r>
      <w:r>
        <w:t>)......................................</w:t>
      </w:r>
    </w:p>
    <w:p w:rsidR="00A627D8" w:rsidRDefault="00A627D8" w:rsidP="00A627D8">
      <w:pPr>
        <w:spacing w:line="360" w:lineRule="auto"/>
      </w:pPr>
      <w:r>
        <w:t>bydlisko(</w:t>
      </w:r>
      <w:r>
        <w:rPr>
          <w:i/>
          <w:iCs/>
          <w:sz w:val="20"/>
        </w:rPr>
        <w:t xml:space="preserve">presná adresa)    </w:t>
      </w:r>
      <w:r>
        <w:t>...............................................................................................................</w:t>
      </w:r>
    </w:p>
    <w:p w:rsidR="00A627D8" w:rsidRDefault="00A627D8" w:rsidP="00A627D8">
      <w:pPr>
        <w:spacing w:line="360" w:lineRule="auto"/>
      </w:pPr>
      <w:r>
        <w:t>trieda: .................................................</w:t>
      </w:r>
    </w:p>
    <w:p w:rsidR="00A627D8" w:rsidRDefault="00A627D8" w:rsidP="00A627D8">
      <w:pPr>
        <w:spacing w:line="360" w:lineRule="auto"/>
      </w:pPr>
      <w:r>
        <w:t>študijný/učebný odbor........................................................</w:t>
      </w:r>
    </w:p>
    <w:p w:rsidR="00A627D8" w:rsidRDefault="00A627D8" w:rsidP="00A627D8">
      <w:pPr>
        <w:spacing w:line="360" w:lineRule="auto"/>
      </w:pPr>
      <w:r>
        <w:t>triedny učiteľ: .............................................................................</w:t>
      </w:r>
    </w:p>
    <w:p w:rsidR="00A627D8" w:rsidRDefault="00A627D8" w:rsidP="00A627D8"/>
    <w:p w:rsidR="00A627D8" w:rsidRDefault="00A627D8" w:rsidP="00A627D8">
      <w:pPr>
        <w:rPr>
          <w:rFonts w:ascii="Arial Narrow" w:hAnsi="Arial Narrow"/>
        </w:rPr>
      </w:pPr>
      <w:r>
        <w:rPr>
          <w:rFonts w:ascii="Arial Narrow" w:hAnsi="Arial Narrow"/>
        </w:rPr>
        <w:t>Dôvod*:</w:t>
      </w:r>
    </w:p>
    <w:p w:rsidR="00A627D8" w:rsidRDefault="00A627D8" w:rsidP="00A627D8">
      <w:pPr>
        <w:rPr>
          <w:rFonts w:ascii="Arial Narrow" w:hAnsi="Arial Narrow" w:cs="Arial"/>
        </w:rPr>
      </w:pPr>
      <w:r>
        <w:rPr>
          <w:rFonts w:ascii="Arial Narrow" w:hAnsi="Arial Narrow"/>
        </w:rPr>
        <w:t>*žiadateľ  uvedie jeden z nižšie uvedených dôvodov</w:t>
      </w:r>
      <w:r>
        <w:rPr>
          <w:rFonts w:ascii="Arial Narrow" w:hAnsi="Arial Narrow" w:cs="Arial"/>
        </w:rPr>
        <w:t xml:space="preserve">  </w:t>
      </w:r>
    </w:p>
    <w:p w:rsidR="00A627D8" w:rsidRDefault="00A627D8" w:rsidP="00A627D8">
      <w:pPr>
        <w:rPr>
          <w:rFonts w:ascii="Arial Narrow" w:hAnsi="Arial Narrow" w:cs="Arial"/>
        </w:rPr>
      </w:pPr>
    </w:p>
    <w:p w:rsidR="00A627D8" w:rsidRDefault="00A627D8" w:rsidP="00A627D8">
      <w:pPr>
        <w:rPr>
          <w:rFonts w:ascii="Arial Narrow" w:hAnsi="Arial Narrow" w:cs="Arial"/>
        </w:rPr>
      </w:pPr>
      <w:r>
        <w:rPr>
          <w:rFonts w:ascii="Arial Narrow" w:hAnsi="Arial Narrow" w:cs="Arial"/>
        </w:rPr>
        <w:t xml:space="preserve">         a) vykonanie  rozdielovej skúšky(rozdielových skúšok) v stredných školách,  </w:t>
      </w:r>
    </w:p>
    <w:p w:rsidR="00A627D8" w:rsidRDefault="00A627D8" w:rsidP="00A627D8">
      <w:pPr>
        <w:ind w:left="284"/>
        <w:rPr>
          <w:rFonts w:ascii="Arial Narrow" w:hAnsi="Arial Narrow" w:cs="Arial"/>
        </w:rPr>
      </w:pPr>
      <w:r>
        <w:rPr>
          <w:rFonts w:ascii="Arial Narrow" w:hAnsi="Arial Narrow" w:cs="Arial"/>
        </w:rPr>
        <w:t xml:space="preserve">     b) skúšanie v  náhradnom termíne z dôvodu...,</w:t>
      </w:r>
    </w:p>
    <w:p w:rsidR="00A627D8" w:rsidRDefault="00A627D8" w:rsidP="00A627D8">
      <w:pPr>
        <w:ind w:left="284"/>
        <w:rPr>
          <w:rFonts w:ascii="Arial Narrow" w:hAnsi="Arial Narrow" w:cs="Arial"/>
        </w:rPr>
      </w:pPr>
      <w:r>
        <w:rPr>
          <w:rFonts w:ascii="Arial Narrow" w:hAnsi="Arial Narrow" w:cs="Arial"/>
        </w:rPr>
        <w:lastRenderedPageBreak/>
        <w:t xml:space="preserve">     c) žiak alebo zákonný zástupca žiaka žiadam  o preskúšanie žiaka z dôvodu..., </w:t>
      </w:r>
    </w:p>
    <w:p w:rsidR="00A627D8" w:rsidRDefault="00A627D8" w:rsidP="00A627D8">
      <w:pPr>
        <w:ind w:left="284"/>
        <w:rPr>
          <w:rFonts w:ascii="Arial Narrow" w:hAnsi="Arial Narrow" w:cs="Arial"/>
        </w:rPr>
      </w:pPr>
      <w:r>
        <w:rPr>
          <w:rFonts w:ascii="Arial Narrow" w:hAnsi="Arial Narrow" w:cs="Arial"/>
        </w:rPr>
        <w:t xml:space="preserve">     d) učiteľ, alebo riaditeľ školy žiada o skúšanie žiaka z dôvodu..., </w:t>
      </w:r>
    </w:p>
    <w:p w:rsidR="00A627D8" w:rsidRDefault="00A627D8" w:rsidP="00A627D8">
      <w:pPr>
        <w:ind w:left="284"/>
        <w:rPr>
          <w:rFonts w:ascii="Arial Narrow" w:hAnsi="Arial Narrow" w:cs="Arial"/>
        </w:rPr>
      </w:pPr>
      <w:r>
        <w:rPr>
          <w:rFonts w:ascii="Arial Narrow" w:hAnsi="Arial Narrow" w:cs="Arial"/>
        </w:rPr>
        <w:t xml:space="preserve">     e) vykonanie opravnej skúšky, nakoľko som bol(a) z daného predmetu hodnotený(á)   </w:t>
      </w:r>
    </w:p>
    <w:p w:rsidR="00A627D8" w:rsidRDefault="00A627D8" w:rsidP="00A627D8">
      <w:pPr>
        <w:ind w:left="284"/>
        <w:rPr>
          <w:rFonts w:ascii="Arial Narrow" w:hAnsi="Arial Narrow" w:cs="Arial"/>
        </w:rPr>
      </w:pPr>
      <w:r>
        <w:rPr>
          <w:rFonts w:ascii="Arial Narrow" w:hAnsi="Arial Narrow" w:cs="Arial"/>
        </w:rPr>
        <w:t xml:space="preserve">         prospechom nedostatočný</w:t>
      </w:r>
    </w:p>
    <w:p w:rsidR="00A627D8" w:rsidRDefault="00A627D8" w:rsidP="00A627D8">
      <w:pPr>
        <w:ind w:left="284"/>
        <w:rPr>
          <w:rFonts w:ascii="Arial Narrow" w:hAnsi="Arial Narrow" w:cs="Arial"/>
        </w:rPr>
      </w:pPr>
      <w:r>
        <w:rPr>
          <w:rFonts w:ascii="Arial Narrow" w:hAnsi="Arial Narrow" w:cs="Arial"/>
        </w:rPr>
        <w:t xml:space="preserve">     f) štúdium podľa individuálneho učebného plánu  </w:t>
      </w:r>
    </w:p>
    <w:p w:rsidR="00A627D8" w:rsidRDefault="00A627D8" w:rsidP="00A627D8">
      <w:pPr>
        <w:ind w:left="284"/>
        <w:rPr>
          <w:rFonts w:ascii="Arial Narrow" w:hAnsi="Arial Narrow" w:cs="Arial"/>
        </w:rPr>
      </w:pPr>
      <w:r>
        <w:rPr>
          <w:rFonts w:ascii="Arial Narrow" w:hAnsi="Arial Narrow" w:cs="Arial"/>
        </w:rPr>
        <w:t xml:space="preserve">     g) oslobodenia žiaka od povinnosti dochádzať do školy,     </w:t>
      </w:r>
    </w:p>
    <w:p w:rsidR="00A627D8" w:rsidRDefault="00A627D8" w:rsidP="00A627D8">
      <w:pPr>
        <w:ind w:left="284"/>
        <w:rPr>
          <w:rFonts w:ascii="Arial Narrow" w:hAnsi="Arial Narrow" w:cs="Arial"/>
        </w:rPr>
      </w:pPr>
      <w:r>
        <w:rPr>
          <w:rFonts w:ascii="Arial Narrow" w:hAnsi="Arial Narrow" w:cs="Arial"/>
        </w:rPr>
        <w:t xml:space="preserve">     h) štúdium jednotlivých vyučovacích predmetov,  </w:t>
      </w:r>
    </w:p>
    <w:p w:rsidR="00A627D8" w:rsidRDefault="00A627D8" w:rsidP="00A627D8">
      <w:pPr>
        <w:ind w:left="284"/>
        <w:rPr>
          <w:rFonts w:ascii="Arial Narrow" w:hAnsi="Arial Narrow" w:cs="Arial"/>
        </w:rPr>
      </w:pPr>
      <w:r>
        <w:rPr>
          <w:rFonts w:ascii="Arial Narrow" w:hAnsi="Arial Narrow" w:cs="Arial"/>
        </w:rPr>
        <w:t xml:space="preserve">     i) plnenie osobitného spôsobu školskej dochádzky, </w:t>
      </w:r>
    </w:p>
    <w:p w:rsidR="00A627D8" w:rsidRDefault="00A627D8" w:rsidP="00A627D8">
      <w:pPr>
        <w:ind w:left="284"/>
        <w:rPr>
          <w:rFonts w:ascii="Arial Narrow" w:hAnsi="Arial Narrow" w:cs="Arial"/>
        </w:rPr>
      </w:pPr>
      <w:r>
        <w:rPr>
          <w:rFonts w:ascii="Arial Narrow" w:hAnsi="Arial Narrow" w:cs="Arial"/>
        </w:rPr>
        <w:t xml:space="preserve">     j) individuálne vzdelávanie podľa § 24, školského zákona</w:t>
      </w:r>
    </w:p>
    <w:p w:rsidR="00A627D8" w:rsidRDefault="00A627D8" w:rsidP="00A627D8">
      <w:pPr>
        <w:rPr>
          <w:rFonts w:ascii="Arial Narrow" w:hAnsi="Arial Narrow"/>
        </w:rPr>
      </w:pPr>
    </w:p>
    <w:p w:rsidR="00A627D8" w:rsidRDefault="00A627D8" w:rsidP="00A627D8">
      <w:pPr>
        <w:rPr>
          <w:rFonts w:ascii="Arial Narrow" w:hAnsi="Arial Narrow"/>
        </w:rPr>
      </w:pPr>
    </w:p>
    <w:p w:rsidR="00A627D8" w:rsidRDefault="00A627D8" w:rsidP="00A627D8">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A627D8" w:rsidRDefault="00A627D8" w:rsidP="00A627D8">
      <w:pPr>
        <w:rPr>
          <w:rFonts w:ascii="Arial Narrow" w:hAnsi="Arial Narrow"/>
        </w:rPr>
      </w:pPr>
      <w:r>
        <w:rPr>
          <w:rFonts w:ascii="Arial Narrow" w:hAnsi="Arial Narrow"/>
        </w:rPr>
        <w:t xml:space="preserve">                                                                         </w:t>
      </w:r>
      <w:r>
        <w:rPr>
          <w:rFonts w:ascii="Arial Narrow" w:hAnsi="Arial Narrow"/>
        </w:rPr>
        <w:tab/>
      </w:r>
      <w:r>
        <w:rPr>
          <w:rFonts w:ascii="Arial Narrow" w:hAnsi="Arial Narrow"/>
        </w:rPr>
        <w:tab/>
        <w:t xml:space="preserve">       podpis žiadateľa</w:t>
      </w:r>
    </w:p>
    <w:p w:rsidR="00A627D8" w:rsidRDefault="00A627D8" w:rsidP="00A627D8">
      <w:pPr>
        <w:rPr>
          <w:rFonts w:ascii="Arial Narrow" w:hAnsi="Arial Narrow" w:cs="TimesNewRoman"/>
        </w:rPr>
      </w:pPr>
    </w:p>
    <w:p w:rsidR="00A627D8" w:rsidRDefault="00A627D8" w:rsidP="00A627D8">
      <w:pPr>
        <w:rPr>
          <w:rFonts w:ascii="Arial Narrow" w:hAnsi="Arial Narrow" w:cs="TimesNewRoman"/>
        </w:rPr>
      </w:pPr>
    </w:p>
    <w:p w:rsidR="00A627D8" w:rsidRDefault="00A627D8" w:rsidP="00A627D8">
      <w:pPr>
        <w:rPr>
          <w:rFonts w:ascii="Arial Narrow" w:hAnsi="Arial Narrow" w:cs="TimesNewRoman"/>
        </w:rPr>
      </w:pPr>
    </w:p>
    <w:p w:rsidR="00A627D8" w:rsidRDefault="00A627D8" w:rsidP="00A627D8">
      <w:pPr>
        <w:spacing w:line="360" w:lineRule="auto"/>
        <w:ind w:left="284"/>
        <w:jc w:val="both"/>
        <w:rPr>
          <w:rFonts w:ascii="Arial" w:hAnsi="Arial" w:cs="Arial"/>
          <w:b/>
          <w:color w:val="002060"/>
          <w:sz w:val="28"/>
          <w:szCs w:val="28"/>
        </w:rPr>
      </w:pPr>
    </w:p>
    <w:p w:rsidR="00A627D8" w:rsidRDefault="00A627D8" w:rsidP="00A627D8">
      <w:pPr>
        <w:spacing w:line="360" w:lineRule="auto"/>
        <w:ind w:left="284"/>
        <w:jc w:val="both"/>
        <w:rPr>
          <w:rFonts w:ascii="Arial" w:hAnsi="Arial" w:cs="Arial"/>
          <w:b/>
          <w:color w:val="002060"/>
          <w:sz w:val="28"/>
          <w:szCs w:val="28"/>
        </w:rPr>
      </w:pPr>
    </w:p>
    <w:p w:rsidR="00A627D8" w:rsidRDefault="00A627D8" w:rsidP="00A627D8">
      <w:pPr>
        <w:spacing w:line="360" w:lineRule="auto"/>
        <w:ind w:left="284"/>
        <w:jc w:val="both"/>
        <w:rPr>
          <w:rFonts w:ascii="Arial" w:hAnsi="Arial" w:cs="Arial"/>
          <w:b/>
          <w:color w:val="002060"/>
          <w:sz w:val="28"/>
          <w:szCs w:val="28"/>
        </w:rPr>
      </w:pPr>
    </w:p>
    <w:p w:rsidR="00A627D8" w:rsidRDefault="00A627D8" w:rsidP="00A627D8">
      <w:pPr>
        <w:spacing w:line="360" w:lineRule="auto"/>
        <w:ind w:left="284"/>
        <w:jc w:val="both"/>
        <w:rPr>
          <w:rFonts w:ascii="Arial" w:hAnsi="Arial" w:cs="Arial"/>
          <w:b/>
          <w:color w:val="002060"/>
          <w:sz w:val="28"/>
          <w:szCs w:val="28"/>
        </w:rPr>
      </w:pPr>
    </w:p>
    <w:p w:rsidR="00A627D8" w:rsidRDefault="00A627D8" w:rsidP="00A627D8">
      <w:pPr>
        <w:spacing w:line="360" w:lineRule="auto"/>
        <w:ind w:left="284"/>
        <w:jc w:val="both"/>
        <w:rPr>
          <w:rFonts w:ascii="Arial" w:hAnsi="Arial" w:cs="Arial"/>
          <w:b/>
          <w:color w:val="002060"/>
          <w:sz w:val="28"/>
          <w:szCs w:val="28"/>
        </w:rPr>
      </w:pPr>
    </w:p>
    <w:p w:rsidR="00A627D8" w:rsidRDefault="00A627D8" w:rsidP="00A627D8">
      <w:pPr>
        <w:spacing w:line="360" w:lineRule="auto"/>
        <w:ind w:left="284"/>
        <w:jc w:val="both"/>
        <w:rPr>
          <w:rFonts w:ascii="Arial" w:hAnsi="Arial" w:cs="Arial"/>
          <w:b/>
          <w:color w:val="002060"/>
          <w:sz w:val="28"/>
          <w:szCs w:val="28"/>
        </w:rPr>
      </w:pPr>
    </w:p>
    <w:p w:rsidR="00A627D8" w:rsidRDefault="00A627D8" w:rsidP="00A627D8">
      <w:pPr>
        <w:spacing w:line="360" w:lineRule="auto"/>
        <w:ind w:left="284"/>
        <w:jc w:val="both"/>
        <w:rPr>
          <w:rFonts w:ascii="Arial" w:hAnsi="Arial" w:cs="Arial"/>
          <w:b/>
          <w:color w:val="002060"/>
          <w:sz w:val="28"/>
          <w:szCs w:val="28"/>
        </w:rPr>
      </w:pPr>
    </w:p>
    <w:p w:rsidR="00A627D8" w:rsidRDefault="00A627D8" w:rsidP="00A627D8">
      <w:pPr>
        <w:spacing w:line="360" w:lineRule="auto"/>
        <w:ind w:left="284"/>
        <w:jc w:val="both"/>
        <w:rPr>
          <w:rFonts w:ascii="Arial" w:hAnsi="Arial" w:cs="Arial"/>
          <w:b/>
          <w:color w:val="002060"/>
          <w:sz w:val="28"/>
          <w:szCs w:val="28"/>
        </w:rPr>
      </w:pPr>
    </w:p>
    <w:p w:rsidR="00A627D8" w:rsidRDefault="00A627D8" w:rsidP="00A627D8">
      <w:pPr>
        <w:spacing w:line="360" w:lineRule="auto"/>
        <w:ind w:left="284"/>
        <w:jc w:val="both"/>
        <w:rPr>
          <w:rFonts w:ascii="Arial" w:hAnsi="Arial" w:cs="Arial"/>
          <w:b/>
          <w:color w:val="002060"/>
          <w:sz w:val="28"/>
          <w:szCs w:val="28"/>
        </w:rPr>
      </w:pPr>
    </w:p>
    <w:p w:rsidR="00A627D8" w:rsidRDefault="00A627D8" w:rsidP="00A627D8">
      <w:pPr>
        <w:spacing w:line="360" w:lineRule="auto"/>
        <w:ind w:left="284"/>
        <w:jc w:val="both"/>
        <w:rPr>
          <w:rFonts w:ascii="Arial" w:hAnsi="Arial" w:cs="Arial"/>
          <w:b/>
          <w:color w:val="002060"/>
          <w:sz w:val="28"/>
          <w:szCs w:val="28"/>
        </w:rPr>
      </w:pPr>
    </w:p>
    <w:p w:rsidR="00A627D8" w:rsidRDefault="00A627D8" w:rsidP="00A627D8">
      <w:pPr>
        <w:spacing w:line="360" w:lineRule="auto"/>
        <w:ind w:left="284"/>
        <w:jc w:val="both"/>
        <w:rPr>
          <w:rFonts w:ascii="Arial" w:hAnsi="Arial" w:cs="Arial"/>
          <w:b/>
          <w:color w:val="002060"/>
          <w:sz w:val="28"/>
          <w:szCs w:val="28"/>
        </w:rPr>
      </w:pPr>
    </w:p>
    <w:p w:rsidR="00A627D8" w:rsidRDefault="00A627D8" w:rsidP="00A627D8">
      <w:pPr>
        <w:spacing w:line="360" w:lineRule="auto"/>
        <w:ind w:left="284"/>
        <w:jc w:val="both"/>
        <w:rPr>
          <w:rFonts w:ascii="Arial" w:hAnsi="Arial" w:cs="Arial"/>
          <w:b/>
          <w:color w:val="002060"/>
          <w:sz w:val="28"/>
          <w:szCs w:val="28"/>
        </w:rPr>
      </w:pPr>
    </w:p>
    <w:p w:rsidR="00A627D8" w:rsidRDefault="00A627D8" w:rsidP="00A627D8">
      <w:pPr>
        <w:spacing w:line="360" w:lineRule="auto"/>
        <w:ind w:left="284"/>
        <w:jc w:val="both"/>
        <w:rPr>
          <w:rFonts w:ascii="Arial" w:hAnsi="Arial" w:cs="Arial"/>
          <w:b/>
          <w:color w:val="002060"/>
          <w:sz w:val="28"/>
          <w:szCs w:val="28"/>
        </w:rPr>
      </w:pPr>
    </w:p>
    <w:p w:rsidR="00A627D8" w:rsidRDefault="00A627D8" w:rsidP="00A627D8">
      <w:pPr>
        <w:spacing w:line="360" w:lineRule="auto"/>
        <w:ind w:left="284"/>
        <w:jc w:val="both"/>
        <w:rPr>
          <w:rFonts w:ascii="Arial" w:hAnsi="Arial" w:cs="Arial"/>
          <w:b/>
          <w:color w:val="002060"/>
          <w:sz w:val="28"/>
          <w:szCs w:val="28"/>
        </w:rPr>
      </w:pPr>
    </w:p>
    <w:p w:rsidR="00A627D8" w:rsidRDefault="00A627D8" w:rsidP="00A627D8">
      <w:pPr>
        <w:spacing w:line="360" w:lineRule="auto"/>
        <w:ind w:left="284"/>
        <w:jc w:val="both"/>
        <w:rPr>
          <w:rFonts w:ascii="Arial" w:hAnsi="Arial" w:cs="Arial"/>
          <w:b/>
          <w:color w:val="002060"/>
          <w:sz w:val="28"/>
          <w:szCs w:val="28"/>
        </w:rPr>
      </w:pPr>
    </w:p>
    <w:p w:rsidR="00A627D8" w:rsidRDefault="00A627D8" w:rsidP="00A627D8">
      <w:pPr>
        <w:spacing w:line="360" w:lineRule="auto"/>
        <w:ind w:left="284"/>
        <w:jc w:val="both"/>
        <w:rPr>
          <w:rFonts w:ascii="Arial" w:hAnsi="Arial" w:cs="Arial"/>
          <w:b/>
          <w:color w:val="002060"/>
          <w:sz w:val="28"/>
          <w:szCs w:val="28"/>
        </w:rPr>
      </w:pPr>
    </w:p>
    <w:p w:rsidR="00A627D8" w:rsidRDefault="00A627D8" w:rsidP="00A627D8">
      <w:pPr>
        <w:spacing w:line="360" w:lineRule="auto"/>
        <w:ind w:left="284"/>
        <w:jc w:val="both"/>
        <w:rPr>
          <w:rFonts w:ascii="Arial" w:hAnsi="Arial" w:cs="Arial"/>
          <w:b/>
          <w:color w:val="002060"/>
          <w:sz w:val="28"/>
          <w:szCs w:val="28"/>
        </w:rPr>
      </w:pPr>
    </w:p>
    <w:p w:rsidR="00A627D8" w:rsidRDefault="00A627D8" w:rsidP="00A627D8">
      <w:pPr>
        <w:spacing w:line="360" w:lineRule="auto"/>
        <w:ind w:left="284"/>
        <w:jc w:val="both"/>
        <w:rPr>
          <w:rFonts w:ascii="Arial" w:hAnsi="Arial" w:cs="Arial"/>
          <w:b/>
          <w:color w:val="002060"/>
          <w:sz w:val="28"/>
          <w:szCs w:val="28"/>
        </w:rPr>
      </w:pPr>
    </w:p>
    <w:p w:rsidR="00A627D8" w:rsidRDefault="00A627D8" w:rsidP="00A627D8">
      <w:pPr>
        <w:spacing w:line="360" w:lineRule="auto"/>
        <w:ind w:left="284"/>
        <w:jc w:val="both"/>
        <w:rPr>
          <w:rFonts w:ascii="Arial" w:hAnsi="Arial" w:cs="Arial"/>
          <w:b/>
          <w:color w:val="002060"/>
          <w:sz w:val="28"/>
          <w:szCs w:val="28"/>
        </w:rPr>
      </w:pPr>
    </w:p>
    <w:p w:rsidR="00A627D8" w:rsidRDefault="00A627D8" w:rsidP="00A627D8">
      <w:pPr>
        <w:spacing w:line="360" w:lineRule="auto"/>
        <w:ind w:left="284"/>
        <w:jc w:val="both"/>
        <w:rPr>
          <w:rFonts w:ascii="Arial" w:hAnsi="Arial" w:cs="Arial"/>
          <w:b/>
          <w:color w:val="002060"/>
          <w:sz w:val="28"/>
          <w:szCs w:val="28"/>
        </w:rPr>
      </w:pPr>
    </w:p>
    <w:p w:rsidR="00A627D8" w:rsidRDefault="00A627D8" w:rsidP="00A627D8">
      <w:pPr>
        <w:spacing w:line="360" w:lineRule="auto"/>
        <w:ind w:left="284"/>
        <w:jc w:val="both"/>
        <w:rPr>
          <w:rFonts w:ascii="Arial" w:hAnsi="Arial" w:cs="Arial"/>
          <w:b/>
          <w:color w:val="002060"/>
          <w:sz w:val="28"/>
          <w:szCs w:val="28"/>
        </w:rPr>
      </w:pPr>
    </w:p>
    <w:p w:rsidR="00A627D8" w:rsidRDefault="00A627D8" w:rsidP="00A627D8">
      <w:pPr>
        <w:spacing w:line="360" w:lineRule="auto"/>
        <w:ind w:left="284"/>
        <w:jc w:val="both"/>
        <w:rPr>
          <w:rFonts w:ascii="Arial" w:hAnsi="Arial" w:cs="Arial"/>
          <w:b/>
          <w:color w:val="002060"/>
          <w:sz w:val="28"/>
          <w:szCs w:val="28"/>
        </w:rPr>
      </w:pPr>
    </w:p>
    <w:sectPr w:rsidR="00A627D8" w:rsidSect="00D841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F5D32"/>
    <w:multiLevelType w:val="hybridMultilevel"/>
    <w:tmpl w:val="292E21D2"/>
    <w:lvl w:ilvl="0" w:tplc="041B000D">
      <w:start w:val="1"/>
      <w:numFmt w:val="bullet"/>
      <w:lvlText w:val=""/>
      <w:lvlJc w:val="left"/>
      <w:pPr>
        <w:ind w:left="928"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39484332"/>
    <w:multiLevelType w:val="hybridMultilevel"/>
    <w:tmpl w:val="83D2B000"/>
    <w:lvl w:ilvl="0" w:tplc="66A435F4">
      <w:start w:val="1"/>
      <w:numFmt w:val="decimal"/>
      <w:lvlText w:val="%1."/>
      <w:lvlJc w:val="left"/>
      <w:pPr>
        <w:ind w:left="480" w:hanging="48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4BC51630"/>
    <w:multiLevelType w:val="hybridMultilevel"/>
    <w:tmpl w:val="C318EAE6"/>
    <w:lvl w:ilvl="0" w:tplc="041B000D">
      <w:start w:val="1"/>
      <w:numFmt w:val="bullet"/>
      <w:lvlText w:val=""/>
      <w:lvlJc w:val="left"/>
      <w:pPr>
        <w:ind w:left="931"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nsid w:val="5364661A"/>
    <w:multiLevelType w:val="hybridMultilevel"/>
    <w:tmpl w:val="796A3E82"/>
    <w:lvl w:ilvl="0" w:tplc="A3903824">
      <w:start w:val="1"/>
      <w:numFmt w:val="bullet"/>
      <w:lvlText w:val=""/>
      <w:lvlJc w:val="left"/>
      <w:pPr>
        <w:tabs>
          <w:tab w:val="num" w:pos="1428"/>
        </w:tabs>
        <w:ind w:left="1428" w:hanging="360"/>
      </w:pPr>
      <w:rPr>
        <w:rFonts w:ascii="Symbol" w:hAnsi="Symbol" w:hint="default"/>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790A3C30"/>
    <w:multiLevelType w:val="hybridMultilevel"/>
    <w:tmpl w:val="8B8AC710"/>
    <w:lvl w:ilvl="0" w:tplc="30661AA0">
      <w:start w:val="1"/>
      <w:numFmt w:val="decimal"/>
      <w:lvlText w:val="%1."/>
      <w:lvlJc w:val="left"/>
      <w:pPr>
        <w:tabs>
          <w:tab w:val="num" w:pos="720"/>
        </w:tabs>
        <w:ind w:left="720" w:hanging="360"/>
      </w:pPr>
      <w:rPr>
        <w:b/>
      </w:rPr>
    </w:lvl>
    <w:lvl w:ilvl="1" w:tplc="041B000F">
      <w:start w:val="1"/>
      <w:numFmt w:val="decimal"/>
      <w:lvlText w:val="%2."/>
      <w:lvlJc w:val="left"/>
      <w:pPr>
        <w:tabs>
          <w:tab w:val="num" w:pos="1440"/>
        </w:tabs>
        <w:ind w:left="1440" w:hanging="360"/>
      </w:pPr>
      <w:rPr>
        <w:b w:val="0"/>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27D8"/>
    <w:rsid w:val="000F4D1C"/>
    <w:rsid w:val="001816F5"/>
    <w:rsid w:val="00374902"/>
    <w:rsid w:val="003B0FD0"/>
    <w:rsid w:val="00523448"/>
    <w:rsid w:val="005F1126"/>
    <w:rsid w:val="0073080B"/>
    <w:rsid w:val="007D4AAD"/>
    <w:rsid w:val="00A627D8"/>
    <w:rsid w:val="00B4256C"/>
    <w:rsid w:val="00D675D5"/>
    <w:rsid w:val="00D84175"/>
    <w:rsid w:val="00E2778D"/>
    <w:rsid w:val="00F2746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627D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A627D8"/>
    <w:pPr>
      <w:ind w:firstLine="708"/>
      <w:jc w:val="both"/>
    </w:pPr>
    <w:rPr>
      <w:rFonts w:ascii="Arial" w:hAnsi="Arial" w:cs="Arial"/>
      <w:bCs/>
      <w:szCs w:val="28"/>
      <w:lang w:eastAsia="cs-CZ"/>
    </w:rPr>
  </w:style>
  <w:style w:type="character" w:customStyle="1" w:styleId="ZarkazkladnhotextuChar">
    <w:name w:val="Zarážka základného textu Char"/>
    <w:basedOn w:val="Predvolenpsmoodseku"/>
    <w:link w:val="Zarkazkladnhotextu"/>
    <w:semiHidden/>
    <w:rsid w:val="00A627D8"/>
    <w:rPr>
      <w:rFonts w:ascii="Arial" w:eastAsia="Times New Roman" w:hAnsi="Arial" w:cs="Arial"/>
      <w:bCs/>
      <w:sz w:val="24"/>
      <w:szCs w:val="28"/>
      <w:lang w:eastAsia="cs-CZ"/>
    </w:rPr>
  </w:style>
  <w:style w:type="paragraph" w:styleId="Odsekzoznamu">
    <w:name w:val="List Paragraph"/>
    <w:basedOn w:val="Normlny"/>
    <w:uiPriority w:val="34"/>
    <w:qFormat/>
    <w:rsid w:val="00A627D8"/>
    <w:pPr>
      <w:spacing w:after="120" w:line="276" w:lineRule="auto"/>
      <w:ind w:left="720"/>
      <w:contextualSpacing/>
    </w:pPr>
    <w:rPr>
      <w:rFonts w:ascii="Calibri" w:eastAsia="Calibri" w:hAnsi="Calibri"/>
      <w:sz w:val="22"/>
      <w:szCs w:val="22"/>
      <w:lang w:eastAsia="en-US"/>
    </w:rPr>
  </w:style>
  <w:style w:type="paragraph" w:customStyle="1" w:styleId="Style1">
    <w:name w:val="Style1"/>
    <w:basedOn w:val="Normlny"/>
    <w:rsid w:val="00A627D8"/>
    <w:pPr>
      <w:widowControl w:val="0"/>
      <w:autoSpaceDE w:val="0"/>
      <w:autoSpaceDN w:val="0"/>
      <w:adjustRightInd w:val="0"/>
    </w:pPr>
  </w:style>
  <w:style w:type="paragraph" w:customStyle="1" w:styleId="Default">
    <w:name w:val="Default"/>
    <w:rsid w:val="00A627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6">
    <w:name w:val="Font Style16"/>
    <w:rsid w:val="00A627D8"/>
    <w:rPr>
      <w:rFonts w:ascii="Calibri" w:hAnsi="Calibri" w:hint="default"/>
      <w:sz w:val="22"/>
    </w:rPr>
  </w:style>
  <w:style w:type="character" w:customStyle="1" w:styleId="FontStyle14">
    <w:name w:val="Font Style14"/>
    <w:rsid w:val="00A627D8"/>
    <w:rPr>
      <w:rFonts w:ascii="Times New Roman" w:hAnsi="Times New Roman" w:cs="Times New Roman" w:hint="default"/>
      <w:sz w:val="20"/>
    </w:rPr>
  </w:style>
</w:styles>
</file>

<file path=word/webSettings.xml><?xml version="1.0" encoding="utf-8"?>
<w:webSettings xmlns:r="http://schemas.openxmlformats.org/officeDocument/2006/relationships" xmlns:w="http://schemas.openxmlformats.org/wordprocessingml/2006/main">
  <w:divs>
    <w:div w:id="108449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2799</Words>
  <Characters>15959</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 Baloghová</dc:creator>
  <cp:lastModifiedBy>Mária Baloghová</cp:lastModifiedBy>
  <cp:revision>2</cp:revision>
  <dcterms:created xsi:type="dcterms:W3CDTF">2018-04-10T12:18:00Z</dcterms:created>
  <dcterms:modified xsi:type="dcterms:W3CDTF">2018-04-10T12:18:00Z</dcterms:modified>
</cp:coreProperties>
</file>