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36" w:rsidRDefault="0086501A" w:rsidP="00C03436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CE50FC">
        <w:rPr>
          <w:b/>
          <w:sz w:val="28"/>
          <w:szCs w:val="28"/>
        </w:rPr>
        <w:t>OCEDURA POSTĘPOWANIA</w:t>
      </w:r>
      <w:r w:rsidR="00C03436" w:rsidRPr="00D3162B">
        <w:rPr>
          <w:b/>
          <w:sz w:val="28"/>
          <w:szCs w:val="28"/>
        </w:rPr>
        <w:t xml:space="preserve"> NAUCZYCIELA W PRZYPADKU, </w:t>
      </w:r>
    </w:p>
    <w:p w:rsidR="00C03436" w:rsidRPr="00D3162B" w:rsidRDefault="00C03436" w:rsidP="00C03436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D3162B">
        <w:rPr>
          <w:b/>
          <w:sz w:val="28"/>
          <w:szCs w:val="28"/>
        </w:rPr>
        <w:t>GDY PODEJRZEWA, ŻE UCZEŃ POSIADA</w:t>
      </w:r>
    </w:p>
    <w:p w:rsidR="00C03436" w:rsidRPr="00D3162B" w:rsidRDefault="00C03436" w:rsidP="00C03436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D3162B">
        <w:rPr>
          <w:b/>
          <w:sz w:val="28"/>
          <w:szCs w:val="28"/>
        </w:rPr>
        <w:t>PRZY SOBIE SUBSTANC</w:t>
      </w:r>
      <w:r>
        <w:rPr>
          <w:b/>
          <w:sz w:val="28"/>
          <w:szCs w:val="28"/>
        </w:rPr>
        <w:t>JĘ PRZYPOMINAJĄCĄ</w:t>
      </w:r>
    </w:p>
    <w:p w:rsidR="00C03436" w:rsidRPr="00D3162B" w:rsidRDefault="00C03436" w:rsidP="00C03436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D3162B">
        <w:rPr>
          <w:b/>
          <w:sz w:val="28"/>
          <w:szCs w:val="28"/>
        </w:rPr>
        <w:t>NARKOTYK</w:t>
      </w:r>
    </w:p>
    <w:p w:rsidR="00B22961" w:rsidRDefault="00B22961" w:rsidP="00B22961">
      <w:pPr>
        <w:pStyle w:val="NormalnyWeb"/>
        <w:spacing w:after="0"/>
        <w:jc w:val="center"/>
      </w:pPr>
      <w:r>
        <w:t>Podstawa prawna Rozporządzenie Ministerstwa Edukacji Narodowej i Sportu  z dnia 31 grudnia 2002 r. w sprawie bezpieczeństwa i higieny w publicznych i niepublicznych szkołach i placówkach (Dz. U. z 2003 r. Nr 6, poz. 69 z późniejszymi zmianami)</w:t>
      </w:r>
    </w:p>
    <w:p w:rsidR="00C03436" w:rsidRDefault="00C03436" w:rsidP="00C03436">
      <w:pPr>
        <w:pStyle w:val="NormalnyWeb"/>
        <w:spacing w:after="0"/>
        <w:jc w:val="center"/>
      </w:pPr>
    </w:p>
    <w:p w:rsidR="00C03436" w:rsidRDefault="00C03436" w:rsidP="00C03436">
      <w:pPr>
        <w:pStyle w:val="NormalnyWeb"/>
        <w:numPr>
          <w:ilvl w:val="0"/>
          <w:numId w:val="1"/>
        </w:numPr>
        <w:spacing w:after="360"/>
        <w:jc w:val="both"/>
      </w:pPr>
      <w:r>
        <w:rPr>
          <w:sz w:val="32"/>
          <w:szCs w:val="32"/>
        </w:rPr>
        <w:t>Nauczyciel przekazuje ucznia pod opiekę pedagoga szkolnego oraz powiadamia o swoich podejrzeniach wychowawcę danego ucznia.</w:t>
      </w:r>
    </w:p>
    <w:p w:rsidR="00C03436" w:rsidRDefault="00C03436" w:rsidP="00C03436">
      <w:pPr>
        <w:pStyle w:val="NormalnyWeb"/>
        <w:numPr>
          <w:ilvl w:val="0"/>
          <w:numId w:val="1"/>
        </w:numPr>
        <w:spacing w:after="360"/>
        <w:jc w:val="both"/>
      </w:pPr>
      <w:r>
        <w:rPr>
          <w:sz w:val="32"/>
          <w:szCs w:val="32"/>
        </w:rPr>
        <w:t>Wychowawca lub pedagog powiadamia o zaistniałym zdarzeniu dyrektora szkoły oraz rodziców(opiekunów)</w:t>
      </w:r>
      <w:r w:rsidR="00B22961">
        <w:rPr>
          <w:sz w:val="32"/>
          <w:szCs w:val="32"/>
        </w:rPr>
        <w:t xml:space="preserve"> </w:t>
      </w:r>
      <w:r>
        <w:rPr>
          <w:sz w:val="32"/>
          <w:szCs w:val="32"/>
        </w:rPr>
        <w:t>ucznia i wzywa ich do natychmiastowego stawienia się w szkole.</w:t>
      </w:r>
    </w:p>
    <w:p w:rsidR="00C03436" w:rsidRDefault="00C03436" w:rsidP="00C03436">
      <w:pPr>
        <w:pStyle w:val="NormalnyWeb"/>
        <w:numPr>
          <w:ilvl w:val="0"/>
          <w:numId w:val="1"/>
        </w:numPr>
        <w:spacing w:after="360"/>
        <w:jc w:val="both"/>
      </w:pPr>
      <w:r>
        <w:rPr>
          <w:sz w:val="32"/>
          <w:szCs w:val="32"/>
        </w:rPr>
        <w:t>W przypadku, gdy uczeń na prośbę wychowawcy lub pedagoga nie chce przekazać substancji, ani pokazać zawartości teczki, szkoła wzywa policję, która po przyjeździe przeszukuje odzież i przedmioty należące do ucznia oraz zabezpiecza znalezioną substancję i zabiera ją do analizy.</w:t>
      </w:r>
    </w:p>
    <w:p w:rsidR="00C03436" w:rsidRDefault="00C03436" w:rsidP="00C03436">
      <w:pPr>
        <w:pStyle w:val="NormalnyWeb"/>
        <w:spacing w:after="360"/>
        <w:ind w:left="720"/>
        <w:jc w:val="both"/>
      </w:pP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Nauczycielowi nie wolno samodzielnie wykonać czynności przeszukania odzieży ani teczki ucznia; jest to czynność zastrzeżona wyłącznie dla policji).</w:t>
      </w:r>
    </w:p>
    <w:p w:rsidR="00C03436" w:rsidRDefault="00C03436" w:rsidP="00C03436">
      <w:pPr>
        <w:pStyle w:val="NormalnyWeb"/>
        <w:numPr>
          <w:ilvl w:val="0"/>
          <w:numId w:val="2"/>
        </w:numPr>
        <w:spacing w:after="360"/>
        <w:jc w:val="both"/>
      </w:pPr>
      <w:bookmarkStart w:id="0" w:name="11"/>
      <w:bookmarkEnd w:id="0"/>
      <w:r>
        <w:rPr>
          <w:sz w:val="32"/>
          <w:szCs w:val="32"/>
        </w:rPr>
        <w:t>Jeżeli uczeń wyda substancję dobrowolnie, nauczyciel, po odpowiednim jej zabezpieczeniu, zobowiązany jest bezzwłocznie przekazać ją do jednostki policji. Wcześniej próbuje ustalić, w jaki sposób i od kogo uczeń nabył substancję. Całe zdarzenie nauczyciel dokumentuje, sporządzając możliwie dokładną notatkę z ustaleń wraz ze swoimi spostrzeżeniami.</w:t>
      </w:r>
      <w:bookmarkStart w:id="1" w:name="_GoBack"/>
      <w:bookmarkEnd w:id="1"/>
    </w:p>
    <w:sectPr w:rsidR="00C0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945"/>
    <w:multiLevelType w:val="multilevel"/>
    <w:tmpl w:val="F2C0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D6C6F"/>
    <w:multiLevelType w:val="multilevel"/>
    <w:tmpl w:val="3DC86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DC"/>
    <w:rsid w:val="00011A66"/>
    <w:rsid w:val="000501C8"/>
    <w:rsid w:val="007F7BDC"/>
    <w:rsid w:val="0086501A"/>
    <w:rsid w:val="00B22961"/>
    <w:rsid w:val="00C03436"/>
    <w:rsid w:val="00CE50FC"/>
    <w:rsid w:val="00D56997"/>
    <w:rsid w:val="00E02F06"/>
    <w:rsid w:val="00F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7712-5932-4D37-9229-2B0AAAD9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2018-01-29T21:00:00Z</dcterms:created>
  <dcterms:modified xsi:type="dcterms:W3CDTF">2018-02-06T16:39:00Z</dcterms:modified>
</cp:coreProperties>
</file>