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right="0"/>
        <w:rPr>
          <w:rStyle w:val="5"/>
          <w:rFonts w:hint="default" w:ascii="Times New Roman" w:hAnsi="Times New Roman" w:eastAsia="Open Sans" w:cs="Times New Roman"/>
          <w:b/>
          <w:bCs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pl-PL"/>
        </w:rPr>
      </w:pPr>
      <w:r>
        <w:rPr>
          <w:rStyle w:val="5"/>
          <w:rFonts w:hint="default" w:ascii="Times New Roman" w:hAnsi="Times New Roman" w:eastAsia="Open Sans" w:cs="Times New Roman"/>
          <w:b/>
          <w:bCs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pl-PL"/>
        </w:rPr>
        <w:t xml:space="preserve">PROGRAM SZKOLNYCH </w:t>
      </w:r>
      <w:bookmarkStart w:id="0" w:name="_GoBack"/>
      <w:bookmarkEnd w:id="0"/>
      <w:r>
        <w:rPr>
          <w:rStyle w:val="5"/>
          <w:rFonts w:hint="default" w:ascii="Times New Roman" w:hAnsi="Times New Roman" w:eastAsia="Open Sans" w:cs="Times New Roman"/>
          <w:b/>
          <w:bCs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pl-PL"/>
        </w:rPr>
        <w:t>KOLONII- SMOŁDZIŃSKI LAS 2018</w:t>
      </w:r>
    </w:p>
    <w:p>
      <w:pPr>
        <w:rPr>
          <w:rFonts w:hint="default"/>
          <w:lang w:val="pl-PL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right="0"/>
        <w:rPr>
          <w:rFonts w:hint="default" w:ascii="Times New Roman" w:hAnsi="Times New Roman" w:eastAsia="Open Sans" w:cs="Times New Roman"/>
          <w:b w:val="0"/>
          <w:i w:val="0"/>
          <w:caps w:val="0"/>
          <w:color w:val="373A41"/>
          <w:sz w:val="24"/>
          <w:szCs w:val="24"/>
        </w:rPr>
      </w:pPr>
      <w:r>
        <w:rPr>
          <w:rStyle w:val="5"/>
          <w:rFonts w:hint="default" w:ascii="Times New Roman" w:hAnsi="Times New Roman" w:eastAsia="Open Sans" w:cs="Times New Roman"/>
          <w:b/>
          <w:bCs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pl-PL"/>
        </w:rPr>
        <w:t xml:space="preserve">- </w:t>
      </w:r>
      <w:r>
        <w:rPr>
          <w:rStyle w:val="5"/>
          <w:rFonts w:hint="default" w:ascii="Times New Roman" w:hAnsi="Times New Roman" w:eastAsia="Open Sans" w:cs="Times New Roman"/>
          <w:b/>
          <w:bCs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kąpiele w morzu pod opieką ratownika</w:t>
      </w:r>
      <w:r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oraz radosne plażowanie (rzeźby i budowle z piasku, zabawy, piłka plażowa, pocztówka na piasku)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right="0"/>
        <w:rPr>
          <w:rFonts w:hint="default" w:ascii="Times New Roman" w:hAnsi="Times New Roman" w:eastAsia="Open Sans" w:cs="Times New Roman"/>
          <w:b w:val="0"/>
          <w:i w:val="0"/>
          <w:caps w:val="0"/>
          <w:color w:val="373A41"/>
          <w:sz w:val="24"/>
          <w:szCs w:val="24"/>
        </w:rPr>
      </w:pPr>
      <w:r>
        <w:rPr>
          <w:rStyle w:val="5"/>
          <w:rFonts w:hint="default" w:ascii="Times New Roman" w:hAnsi="Times New Roman" w:eastAsia="Open Sans" w:cs="Times New Roman"/>
          <w:b/>
          <w:bCs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pl-PL"/>
        </w:rPr>
        <w:t xml:space="preserve">- </w:t>
      </w:r>
      <w:r>
        <w:rPr>
          <w:rStyle w:val="5"/>
          <w:rFonts w:hint="default" w:ascii="Times New Roman" w:hAnsi="Times New Roman" w:eastAsia="Open Sans" w:cs="Times New Roman"/>
          <w:b/>
          <w:bCs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wycieczki rowerowe i piesze po Słowińskim Parku Narodowym</w:t>
      </w:r>
      <w:r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 xml:space="preserve"> (Jezioro Łebsko trzecie pod względem wielkości w Polsce, Jezioro Gardno ósme pod względem wielkości w Polsce, </w:t>
      </w:r>
      <w:r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pl-PL"/>
        </w:rPr>
        <w:t>v</w:t>
      </w:r>
      <w:r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oiler z Orłem Bielikiem)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right="0"/>
        <w:rPr>
          <w:rFonts w:hint="default" w:ascii="Times New Roman" w:hAnsi="Times New Roman" w:eastAsia="Open Sans" w:cs="Times New Roman"/>
          <w:b w:val="0"/>
          <w:i w:val="0"/>
          <w:caps w:val="0"/>
          <w:color w:val="373A41"/>
          <w:sz w:val="24"/>
          <w:szCs w:val="24"/>
        </w:rPr>
      </w:pPr>
      <w:r>
        <w:rPr>
          <w:rStyle w:val="5"/>
          <w:rFonts w:hint="default" w:ascii="Times New Roman" w:hAnsi="Times New Roman" w:eastAsia="Open Sans" w:cs="Times New Roman"/>
          <w:b/>
          <w:bCs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pl-PL"/>
        </w:rPr>
        <w:t xml:space="preserve">- </w:t>
      </w:r>
      <w:r>
        <w:rPr>
          <w:rStyle w:val="5"/>
          <w:rFonts w:hint="default" w:ascii="Times New Roman" w:hAnsi="Times New Roman" w:eastAsia="Open Sans" w:cs="Times New Roman"/>
          <w:b/>
          <w:bCs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wycieczka autokarowa do Aquaparku w Redzikowie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right="0"/>
        <w:rPr>
          <w:rFonts w:hint="default" w:ascii="Times New Roman" w:hAnsi="Times New Roman" w:eastAsia="Open Sans" w:cs="Times New Roman"/>
          <w:b w:val="0"/>
          <w:i w:val="0"/>
          <w:caps w:val="0"/>
          <w:color w:val="373A41"/>
          <w:sz w:val="24"/>
          <w:szCs w:val="24"/>
        </w:rPr>
      </w:pPr>
      <w:r>
        <w:rPr>
          <w:rStyle w:val="5"/>
          <w:rFonts w:hint="default" w:ascii="Times New Roman" w:hAnsi="Times New Roman" w:eastAsia="Open Sans" w:cs="Times New Roman"/>
          <w:b/>
          <w:bCs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pl-PL"/>
        </w:rPr>
        <w:t xml:space="preserve">- </w:t>
      </w:r>
      <w:r>
        <w:rPr>
          <w:rStyle w:val="5"/>
          <w:rFonts w:hint="default" w:ascii="Times New Roman" w:hAnsi="Times New Roman" w:eastAsia="Open Sans" w:cs="Times New Roman"/>
          <w:b/>
          <w:bCs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wycieczka autokarowa do</w:t>
      </w:r>
      <w:r>
        <w:rPr>
          <w:rStyle w:val="5"/>
          <w:rFonts w:hint="default" w:ascii="Times New Roman" w:hAnsi="Times New Roman" w:eastAsia="Open Sans" w:cs="Times New Roman"/>
          <w:b/>
          <w:bCs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pl-PL"/>
        </w:rPr>
        <w:t xml:space="preserve"> Ustki</w:t>
      </w:r>
      <w:r>
        <w:rPr>
          <w:rStyle w:val="5"/>
          <w:rFonts w:hint="default" w:ascii="Times New Roman" w:hAnsi="Times New Roman" w:eastAsia="Open Sans" w:cs="Times New Roman"/>
          <w:b/>
          <w:bCs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  <w:r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(rejs po morzu statkiem, zwiedzanie miasta i portu)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right="0"/>
        <w:rPr>
          <w:rFonts w:hint="default" w:ascii="Times New Roman" w:hAnsi="Times New Roman" w:eastAsia="Open Sans" w:cs="Times New Roman"/>
          <w:b w:val="0"/>
          <w:i w:val="0"/>
          <w:caps w:val="0"/>
          <w:color w:val="373A41"/>
          <w:sz w:val="24"/>
          <w:szCs w:val="24"/>
        </w:rPr>
      </w:pPr>
      <w:r>
        <w:rPr>
          <w:rStyle w:val="5"/>
          <w:rFonts w:hint="default" w:ascii="Times New Roman" w:hAnsi="Times New Roman" w:eastAsia="Open Sans" w:cs="Times New Roman"/>
          <w:b/>
          <w:bCs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pl-PL"/>
        </w:rPr>
        <w:t xml:space="preserve">- </w:t>
      </w:r>
      <w:r>
        <w:rPr>
          <w:rStyle w:val="5"/>
          <w:rFonts w:hint="default" w:ascii="Times New Roman" w:hAnsi="Times New Roman" w:eastAsia="Open Sans" w:cs="Times New Roman"/>
          <w:b/>
          <w:bCs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wycieczka autokarowa do Czołpina</w:t>
      </w:r>
      <w:r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(spacer „Polską Saharą” , wejście na najwyższą Wydmę Czołpińską, zwiedzanie Latarni Morskiej Czołpino z 1875r.)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right="0"/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Style w:val="5"/>
          <w:rFonts w:hint="default" w:ascii="Times New Roman" w:hAnsi="Times New Roman" w:eastAsia="Open Sans" w:cs="Times New Roman"/>
          <w:b/>
          <w:bCs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pl-PL"/>
        </w:rPr>
        <w:t xml:space="preserve">- </w:t>
      </w:r>
      <w:r>
        <w:rPr>
          <w:rStyle w:val="5"/>
          <w:rFonts w:hint="default" w:ascii="Times New Roman" w:hAnsi="Times New Roman" w:eastAsia="Open Sans" w:cs="Times New Roman"/>
          <w:b/>
          <w:bCs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wycieczka do Muzeum Przyrodniczego w Smołdzinie</w:t>
      </w:r>
      <w:r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, wejście na Świętą Górę Słowińców „Rowokół” (polodowcowe wzgórze morenowe 114,8 m.n.p.m. z wieżą widokową)</w:t>
      </w:r>
    </w:p>
    <w:p>
      <w:pP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  <w:lang w:val="pl-PL"/>
        </w:rPr>
      </w:pPr>
      <w:r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pl-PL"/>
        </w:rPr>
        <w:t xml:space="preserve">- </w:t>
      </w:r>
      <w:r>
        <w:rPr>
          <w:rFonts w:hint="default" w:ascii="Times New Roman" w:hAnsi="Times New Roman" w:eastAsia="Open Sans" w:cs="Times New Roman"/>
          <w:b/>
          <w:bCs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pl-PL"/>
        </w:rPr>
        <w:t xml:space="preserve">wycieczka do Muzeum Wsi Słowińskiej </w:t>
      </w:r>
      <w:r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pl-PL"/>
        </w:rPr>
        <w:t>w Klukach (uczestnictwo w z</w:t>
      </w:r>
      <w:r>
        <w:rPr>
          <w:rFonts w:hint="default" w:ascii="Times New Roman" w:hAnsi="Times New Roman" w:eastAsia="Open Sans" w:cs="Times New Roman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lang w:val="pl-PL"/>
        </w:rPr>
        <w:t xml:space="preserve">ajęcia 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  <w:lang w:val="pl-PL"/>
        </w:rPr>
        <w:t xml:space="preserve">pozwalających 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t xml:space="preserve">dostrzec zmiany 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  <w:lang w:val="pl-PL"/>
        </w:rPr>
        <w:t>warunków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t xml:space="preserve"> 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  <w:lang w:val="pl-PL"/>
        </w:rPr>
        <w:t>ż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ycia mieszka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  <w:lang w:val="pl-PL"/>
        </w:rPr>
        <w:t>ńców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t xml:space="preserve"> Kluk, jakie zachodzi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  <w:lang w:val="pl-PL"/>
        </w:rPr>
        <w:t>ł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y w latach 1917 - 1950, tj. w czasie jaki przedstawiaj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  <w:lang w:val="pl-PL"/>
        </w:rPr>
        <w:t>ą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t xml:space="preserve"> wn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  <w:lang w:val="pl-PL"/>
        </w:rPr>
        <w:t>ę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trza muzealnych zagr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  <w:lang w:val="pl-PL"/>
        </w:rPr>
        <w:t>ó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d. W rybackich izbach z 1917 roku ubija si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  <w:lang w:val="pl-PL"/>
        </w:rPr>
        <w:t>ę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t xml:space="preserve"> mas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  <w:lang w:val="pl-PL"/>
        </w:rPr>
        <w:t>ł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o w kierzynce i gotuje kartoflank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  <w:lang w:val="pl-PL"/>
        </w:rPr>
        <w:t>ę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, prz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  <w:lang w:val="pl-PL"/>
        </w:rPr>
        <w:t>ę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dzie nici na ko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  <w:lang w:val="pl-PL"/>
        </w:rPr>
        <w:t>ł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owrotku i tka krajki na deseczkach, kr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  <w:lang w:val="pl-PL"/>
        </w:rPr>
        <w:t>ę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ci powrozy, szyje sieci rybackie i wyplata kosze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  <w:lang w:val="pl-PL"/>
        </w:rPr>
        <w:t>)</w:t>
      </w:r>
    </w:p>
    <w:p>
      <w:pPr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  <w:lang w:val="pl-PL"/>
        </w:rPr>
        <w:t xml:space="preserve">- </w:t>
      </w:r>
      <w:r>
        <w:rPr>
          <w:rStyle w:val="5"/>
          <w:rFonts w:hint="default" w:ascii="Times New Roman" w:hAnsi="Times New Roman" w:eastAsia="Open Sans" w:cs="Times New Roman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pl-PL"/>
        </w:rPr>
        <w:t xml:space="preserve"> </w:t>
      </w:r>
      <w:r>
        <w:rPr>
          <w:rStyle w:val="5"/>
          <w:rFonts w:hint="default" w:ascii="Times New Roman" w:hAnsi="Times New Roman" w:eastAsia="Open Sans" w:cs="Times New Roman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nauka tańca towarzyskiego i latino</w:t>
      </w:r>
      <w:r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 xml:space="preserve">, </w:t>
      </w:r>
    </w:p>
    <w:p>
      <w:pPr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30" w:lineRule="atLeast"/>
        <w:ind w:left="0" w:right="0" w:firstLine="0"/>
        <w:jc w:val="both"/>
        <w:rPr>
          <w:rFonts w:hint="default" w:ascii="Times New Roman" w:hAnsi="Times New Roman" w:eastAsia="Open Sans" w:cs="Times New Roman"/>
          <w:b w:val="0"/>
          <w:i w:val="0"/>
          <w:caps/>
          <w:color w:val="373A41"/>
          <w:spacing w:val="0"/>
          <w:sz w:val="22"/>
          <w:szCs w:val="22"/>
        </w:rPr>
      </w:pPr>
      <w:r>
        <w:rPr>
          <w:rStyle w:val="5"/>
          <w:rFonts w:hint="default" w:ascii="Times New Roman" w:hAnsi="Times New Roman" w:eastAsia="Open Sans" w:cs="Times New Roman"/>
          <w:b/>
          <w:bCs/>
          <w:i w:val="0"/>
          <w:caps/>
          <w:color w:val="000000"/>
          <w:spacing w:val="0"/>
          <w:sz w:val="22"/>
          <w:szCs w:val="22"/>
          <w:u w:val="single"/>
          <w:bdr w:val="none" w:color="auto" w:sz="0" w:space="0"/>
          <w:shd w:val="clear" w:fill="FFFFFF"/>
        </w:rPr>
        <w:t>ŻYCIE KOLONIJNE TO</w:t>
      </w:r>
      <w:r>
        <w:rPr>
          <w:rStyle w:val="5"/>
          <w:rFonts w:hint="default" w:ascii="Times New Roman" w:hAnsi="Times New Roman" w:eastAsia="Open Sans" w:cs="Times New Roman"/>
          <w:b/>
          <w:bCs/>
          <w:i w:val="0"/>
          <w:caps/>
          <w:color w:val="000000"/>
          <w:spacing w:val="0"/>
          <w:sz w:val="22"/>
          <w:szCs w:val="22"/>
          <w:bdr w:val="none" w:color="auto" w:sz="0" w:space="0"/>
          <w:shd w:val="clear" w:fill="FFFFFF"/>
        </w:rPr>
        <w:t>: G</w:t>
      </w:r>
      <w:r>
        <w:rPr>
          <w:rStyle w:val="5"/>
          <w:rFonts w:hint="default" w:ascii="Times New Roman" w:hAnsi="Times New Roman" w:eastAsia="Open Sans" w:cs="Times New Roman"/>
          <w:b/>
          <w:bCs/>
          <w:i w:val="0"/>
          <w:caps/>
          <w:color w:val="000000"/>
          <w:spacing w:val="0"/>
          <w:sz w:val="22"/>
          <w:szCs w:val="22"/>
          <w:bdr w:val="none" w:color="auto" w:sz="0" w:space="0"/>
          <w:shd w:val="clear" w:fill="FFFFFF"/>
        </w:rPr>
        <w:t>RY I ZABAWY INTEGRACYJNE (M.IN. CHUSTA</w:t>
      </w:r>
      <w:r>
        <w:rPr>
          <w:rStyle w:val="5"/>
          <w:rFonts w:hint="default" w:ascii="Times New Roman" w:hAnsi="Times New Roman" w:eastAsia="Open Sans" w:cs="Times New Roman"/>
          <w:b/>
          <w:bCs/>
          <w:i w:val="0"/>
          <w:caps/>
          <w:color w:val="000000"/>
          <w:spacing w:val="0"/>
          <w:sz w:val="22"/>
          <w:szCs w:val="22"/>
          <w:bdr w:val="none" w:color="auto" w:sz="0" w:space="0"/>
          <w:shd w:val="clear" w:fill="FFFFFF"/>
          <w:lang w:val="pl-PL"/>
        </w:rPr>
        <w:t xml:space="preserve"> </w:t>
      </w:r>
      <w:r>
        <w:rPr>
          <w:rStyle w:val="5"/>
          <w:rFonts w:hint="default" w:ascii="Times New Roman" w:hAnsi="Times New Roman" w:eastAsia="Open Sans" w:cs="Times New Roman"/>
          <w:b/>
          <w:bCs/>
          <w:i w:val="0"/>
          <w:caps/>
          <w:color w:val="000000"/>
          <w:spacing w:val="0"/>
          <w:sz w:val="22"/>
          <w:szCs w:val="22"/>
          <w:bdr w:val="none" w:color="auto" w:sz="0" w:space="0"/>
          <w:shd w:val="clear" w:fill="FFFFFF"/>
        </w:rPr>
        <w:t>ANIMACYJNA), LICZNE KONKURSY, DYSKOTEKI, POKAZY MODY, FESTIWAL PIOSENKI KOLONIJNEJ, KARAOKE, MINI PLAYBACK SHOW, ROZGRYWKI SPORTOWE („KOLONIADA” – SZTAFETY, PIŁKA SIATKOWA, KOSZYKÓWKA, TENIS STOŁOWY, PIŁKA NOŻNA), ZAJĘCIA PLASTYCZNE, „DZIEŃ LATAWCA”, „DZIEŃ ZDROWIA”, „DZIEŃ KIBICA”, WIECZÓR BAŚNI KASZUBSKICH, ZABAWA „SZUKANIE SKARBÓW”, ZBIERANIE BURSZTYNU I INNYCH „DARÓW MORZA” ORAZ OGNISKO Z PIECZENIEM KIEŁBASEK.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11DDC"/>
    <w:rsid w:val="4ED11DD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4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4"/>
      <w:szCs w:val="24"/>
      <w:lang w:val="en-US" w:eastAsia="zh-CN" w:bidi="ar"/>
    </w:rPr>
  </w:style>
  <w:style w:type="paragraph" w:styleId="3">
    <w:name w:val="heading 5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0"/>
      <w:szCs w:val="20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2018-03-06T21:01:00Z</dcterms:created>
  <dc:creator>User</dc:creator>
  <cp:lastModifiedBy>User</cp:lastModifiedBy>
  <dcterms:modified xsi:type="dcterms:W3CDTF">2018-03-06T21:25:42Z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1045-10.2.0.5820</vt:lpwstr>
  </property>
</Properties>
</file>