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E0" w:rsidRPr="00AB2AE0" w:rsidRDefault="00AB2AE0" w:rsidP="008A15F1">
      <w:pPr>
        <w:spacing w:after="0" w:line="240" w:lineRule="auto"/>
        <w:ind w:left="0" w:firstLine="0"/>
        <w:rPr>
          <w:sz w:val="24"/>
          <w:szCs w:val="24"/>
        </w:rPr>
      </w:pPr>
      <w:r w:rsidRPr="00AB2AE0">
        <w:rPr>
          <w:b/>
          <w:sz w:val="24"/>
          <w:szCs w:val="24"/>
        </w:rPr>
        <w:t>Konkurs Początki Państwa Polskiego</w:t>
      </w:r>
      <w:r w:rsidRPr="00AB2AE0">
        <w:rPr>
          <w:sz w:val="24"/>
          <w:szCs w:val="24"/>
        </w:rPr>
        <w:t xml:space="preserve"> został przeprowadzony 20.04.2018 r.</w:t>
      </w:r>
    </w:p>
    <w:p w:rsidR="00AB2AE0" w:rsidRPr="00AB2AE0" w:rsidRDefault="00AB2AE0" w:rsidP="00AB2AE0">
      <w:pPr>
        <w:spacing w:after="0" w:line="240" w:lineRule="auto"/>
        <w:ind w:left="296"/>
        <w:rPr>
          <w:sz w:val="24"/>
          <w:szCs w:val="24"/>
        </w:rPr>
      </w:pPr>
      <w:r w:rsidRPr="00AB2AE0">
        <w:rPr>
          <w:sz w:val="24"/>
          <w:szCs w:val="24"/>
        </w:rPr>
        <w:t xml:space="preserve">wśród uczniów szkół podstawowych na podstawie testu: </w:t>
      </w:r>
    </w:p>
    <w:p w:rsidR="00AB2AE0" w:rsidRPr="00AB2AE0" w:rsidRDefault="00AB2AE0" w:rsidP="00AB2AE0">
      <w:pPr>
        <w:spacing w:after="0" w:line="240" w:lineRule="auto"/>
        <w:ind w:left="296"/>
        <w:rPr>
          <w:sz w:val="24"/>
          <w:szCs w:val="24"/>
        </w:rPr>
      </w:pPr>
      <w:r w:rsidRPr="00AB2AE0">
        <w:rPr>
          <w:sz w:val="24"/>
          <w:szCs w:val="24"/>
        </w:rPr>
        <w:t>-  poziom 1(kl. IV-VI szkoły podstawowej).</w:t>
      </w:r>
    </w:p>
    <w:p w:rsidR="00AB2AE0" w:rsidRPr="00AB2AE0" w:rsidRDefault="00AB2AE0" w:rsidP="00AB2AE0">
      <w:pPr>
        <w:spacing w:after="0" w:line="240" w:lineRule="auto"/>
        <w:ind w:right="53"/>
        <w:jc w:val="left"/>
        <w:rPr>
          <w:sz w:val="24"/>
          <w:szCs w:val="24"/>
        </w:rPr>
      </w:pPr>
      <w:r w:rsidRPr="00AB2AE0">
        <w:rPr>
          <w:sz w:val="24"/>
          <w:szCs w:val="24"/>
        </w:rPr>
        <w:t>Test składał się z 30 pytań. Do każdego pytania podane były cztery warianty odpowiedzi,   z których co najmniej jeden był prawidłowy.</w:t>
      </w:r>
    </w:p>
    <w:p w:rsidR="00AB2AE0" w:rsidRPr="00AB2AE0" w:rsidRDefault="00AB2AE0" w:rsidP="00AB2AE0">
      <w:pPr>
        <w:spacing w:after="0" w:line="240" w:lineRule="auto"/>
        <w:ind w:right="53"/>
        <w:jc w:val="left"/>
        <w:rPr>
          <w:sz w:val="24"/>
          <w:szCs w:val="24"/>
        </w:rPr>
      </w:pPr>
      <w:r w:rsidRPr="00AB2AE0">
        <w:rPr>
          <w:sz w:val="24"/>
          <w:szCs w:val="24"/>
        </w:rPr>
        <w:t>Ocenie podlegała każda odpowiedź (od A do D) do każdego pytania w teście tak, że za poprawnie zaznaczoną odpowiedź uczestnik otrzymywał +1 punkt, a za błędnie zaznaczoną –1 punkt.</w:t>
      </w:r>
    </w:p>
    <w:p w:rsidR="00AB2AE0" w:rsidRPr="00AB2AE0" w:rsidRDefault="00AB2AE0" w:rsidP="00AB2AE0">
      <w:pPr>
        <w:spacing w:after="0" w:line="240" w:lineRule="auto"/>
        <w:ind w:left="296"/>
        <w:rPr>
          <w:sz w:val="24"/>
          <w:szCs w:val="24"/>
        </w:rPr>
      </w:pPr>
      <w:r w:rsidRPr="00AB2AE0">
        <w:rPr>
          <w:sz w:val="24"/>
          <w:szCs w:val="24"/>
        </w:rPr>
        <w:t>Aby uniknąć ostatecznej ujemnej punktacji każdy z uczestników konkursu przystępując do testu otrzymał awansem 120 punktów (30 pytań x 4 możliwości odpowiedzi).</w:t>
      </w:r>
    </w:p>
    <w:p w:rsidR="00AB2AE0" w:rsidRDefault="00AB2AE0" w:rsidP="00AB2AE0">
      <w:pPr>
        <w:spacing w:after="0" w:line="240" w:lineRule="auto"/>
        <w:rPr>
          <w:sz w:val="24"/>
          <w:szCs w:val="24"/>
        </w:rPr>
      </w:pPr>
      <w:r w:rsidRPr="00AB2AE0">
        <w:rPr>
          <w:sz w:val="24"/>
          <w:szCs w:val="24"/>
        </w:rPr>
        <w:t>Organizator zapewnia, iż dokonał wszelkich starań, aby odczytać niestarannie i nieprawidłowo wypełnione karty odpowiedzi.</w:t>
      </w:r>
    </w:p>
    <w:p w:rsidR="008A15F1" w:rsidRPr="00AB2AE0" w:rsidRDefault="008A15F1" w:rsidP="00AB2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Uczniowie naszej szkoły w tym konkursie wzięli udział po raz pierwszy i porównując ogólnopolskie wyniki zdobyli wysokie miejsca. </w:t>
      </w:r>
    </w:p>
    <w:p w:rsidR="00AB2AE0" w:rsidRPr="00AB2AE0" w:rsidRDefault="00AB2AE0" w:rsidP="00AB2AE0">
      <w:pPr>
        <w:spacing w:after="0" w:line="240" w:lineRule="auto"/>
        <w:ind w:left="714" w:right="53" w:hanging="10"/>
        <w:jc w:val="left"/>
        <w:rPr>
          <w:color w:val="auto"/>
          <w:sz w:val="24"/>
          <w:szCs w:val="24"/>
        </w:rPr>
      </w:pPr>
      <w:r w:rsidRPr="00AB2AE0">
        <w:rPr>
          <w:rFonts w:eastAsia="Tahoma"/>
          <w:b/>
          <w:color w:val="auto"/>
          <w:sz w:val="24"/>
          <w:szCs w:val="24"/>
        </w:rPr>
        <w:t>Wyniki ogólnopolskiego konkursu historycznego  EDI</w:t>
      </w:r>
    </w:p>
    <w:tbl>
      <w:tblPr>
        <w:tblStyle w:val="TableGrid"/>
        <w:tblW w:w="7643" w:type="dxa"/>
        <w:tblInd w:w="669" w:type="dxa"/>
        <w:tblCellMar>
          <w:top w:w="87" w:type="dxa"/>
          <w:left w:w="35" w:type="dxa"/>
          <w:right w:w="40" w:type="dxa"/>
        </w:tblCellMar>
        <w:tblLook w:val="04A0"/>
      </w:tblPr>
      <w:tblGrid>
        <w:gridCol w:w="1696"/>
        <w:gridCol w:w="1701"/>
        <w:gridCol w:w="849"/>
        <w:gridCol w:w="285"/>
        <w:gridCol w:w="3112"/>
      </w:tblGrid>
      <w:tr w:rsidR="00AB2AE0" w:rsidRPr="00AB2AE0" w:rsidTr="00AB2AE0">
        <w:trPr>
          <w:trHeight w:val="608"/>
        </w:trPr>
        <w:tc>
          <w:tcPr>
            <w:tcW w:w="1696" w:type="dxa"/>
            <w:tcBorders>
              <w:top w:val="single" w:sz="4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Nazwisko</w:t>
            </w:r>
          </w:p>
        </w:tc>
        <w:tc>
          <w:tcPr>
            <w:tcW w:w="1134" w:type="dxa"/>
            <w:gridSpan w:val="2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Opis</w:t>
            </w:r>
          </w:p>
        </w:tc>
      </w:tr>
      <w:tr w:rsidR="00AB2AE0" w:rsidRPr="00AB2AE0" w:rsidTr="00AB2AE0">
        <w:trPr>
          <w:gridAfter w:val="2"/>
          <w:wAfter w:w="3397" w:type="dxa"/>
          <w:trHeight w:val="322"/>
        </w:trPr>
        <w:tc>
          <w:tcPr>
            <w:tcW w:w="424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Marcin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Górski</w:t>
            </w:r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25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Radosław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Górski</w:t>
            </w:r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26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Mateusz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Szachowicz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26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Krzysztof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Południewski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27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Hanna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Szeremet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27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Hanna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Pierzakowska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28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Michał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Rajtarowski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29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Filip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Łoziński</w:t>
            </w:r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30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Michał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Chrostowski</w:t>
            </w:r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30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Dominik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Kaźmierczak</w:t>
            </w:r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30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Małgorzata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Stybaniewicz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32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Jakub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Piotrowski</w:t>
            </w:r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33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Alicja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Brygier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34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22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Oskar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Tomalka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34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  <w:tr w:rsidR="00AB2AE0" w:rsidRPr="00AB2AE0" w:rsidTr="00AB2AE0">
        <w:trPr>
          <w:trHeight w:val="317"/>
        </w:trPr>
        <w:tc>
          <w:tcPr>
            <w:tcW w:w="1696" w:type="dxa"/>
            <w:tcBorders>
              <w:top w:val="single" w:sz="8" w:space="0" w:color="D3D3D3"/>
              <w:left w:val="single" w:sz="4" w:space="0" w:color="D3D3D3"/>
              <w:bottom w:val="single" w:sz="4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Bartosz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AB2AE0">
              <w:rPr>
                <w:rFonts w:eastAsia="Tahoma"/>
                <w:sz w:val="24"/>
                <w:szCs w:val="24"/>
              </w:rPr>
              <w:t>Górdziel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2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37</w:t>
            </w:r>
          </w:p>
        </w:tc>
        <w:tc>
          <w:tcPr>
            <w:tcW w:w="3112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Dyplom uznania</w:t>
            </w:r>
          </w:p>
        </w:tc>
      </w:tr>
    </w:tbl>
    <w:p w:rsidR="0093107A" w:rsidRPr="00AB2AE0" w:rsidRDefault="0093107A" w:rsidP="00AB2AE0">
      <w:pPr>
        <w:spacing w:after="0" w:line="240" w:lineRule="auto"/>
        <w:rPr>
          <w:sz w:val="24"/>
          <w:szCs w:val="24"/>
        </w:rPr>
      </w:pPr>
    </w:p>
    <w:p w:rsidR="00AB2AE0" w:rsidRPr="00AB2AE0" w:rsidRDefault="00AB2AE0" w:rsidP="00AB2AE0">
      <w:pPr>
        <w:spacing w:after="0" w:line="240" w:lineRule="auto"/>
        <w:ind w:left="416" w:right="53" w:hanging="10"/>
        <w:jc w:val="left"/>
        <w:rPr>
          <w:color w:val="auto"/>
          <w:sz w:val="24"/>
          <w:szCs w:val="24"/>
        </w:rPr>
      </w:pPr>
      <w:r w:rsidRPr="00AB2AE0">
        <w:rPr>
          <w:rFonts w:eastAsia="Tahoma"/>
          <w:b/>
          <w:color w:val="auto"/>
          <w:sz w:val="24"/>
          <w:szCs w:val="24"/>
        </w:rPr>
        <w:t>Ogólne Statystyki</w:t>
      </w:r>
    </w:p>
    <w:tbl>
      <w:tblPr>
        <w:tblStyle w:val="TableGrid"/>
        <w:tblW w:w="9061" w:type="dxa"/>
        <w:tblInd w:w="386" w:type="dxa"/>
        <w:tblCellMar>
          <w:top w:w="87" w:type="dxa"/>
          <w:left w:w="35" w:type="dxa"/>
          <w:right w:w="34" w:type="dxa"/>
        </w:tblCellMar>
        <w:tblLook w:val="04A0"/>
      </w:tblPr>
      <w:tblGrid>
        <w:gridCol w:w="3114"/>
        <w:gridCol w:w="1417"/>
        <w:gridCol w:w="1417"/>
        <w:gridCol w:w="1417"/>
        <w:gridCol w:w="1696"/>
      </w:tblGrid>
      <w:tr w:rsidR="00AB2AE0" w:rsidRPr="00AB2AE0" w:rsidTr="00AB2AE0">
        <w:trPr>
          <w:trHeight w:val="608"/>
        </w:trPr>
        <w:tc>
          <w:tcPr>
            <w:tcW w:w="3114" w:type="dxa"/>
            <w:tcBorders>
              <w:top w:val="single" w:sz="4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Test</w:t>
            </w:r>
          </w:p>
        </w:tc>
        <w:tc>
          <w:tcPr>
            <w:tcW w:w="1417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72" w:firstLine="0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Maksimum</w:t>
            </w:r>
          </w:p>
        </w:tc>
        <w:tc>
          <w:tcPr>
            <w:tcW w:w="1417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157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Średnia</w:t>
            </w:r>
          </w:p>
        </w:tc>
        <w:tc>
          <w:tcPr>
            <w:tcW w:w="1696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126" w:firstLine="311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b/>
                <w:sz w:val="24"/>
                <w:szCs w:val="24"/>
              </w:rPr>
              <w:t>Liczba uczestników</w:t>
            </w:r>
          </w:p>
        </w:tc>
      </w:tr>
      <w:tr w:rsidR="00AB2AE0" w:rsidRPr="00AB2AE0" w:rsidTr="00AB2AE0">
        <w:trPr>
          <w:trHeight w:val="322"/>
        </w:trPr>
        <w:tc>
          <w:tcPr>
            <w:tcW w:w="4531" w:type="dxa"/>
            <w:gridSpan w:val="2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nil"/>
            </w:tcBorders>
          </w:tcPr>
          <w:p w:rsidR="00AB2AE0" w:rsidRPr="00AB2AE0" w:rsidRDefault="008A15F1" w:rsidP="008A15F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Tahoma"/>
                <w:b/>
                <w:color w:val="auto"/>
                <w:sz w:val="24"/>
                <w:szCs w:val="24"/>
              </w:rPr>
              <w:t>Szkoła podstawowa.</w:t>
            </w:r>
          </w:p>
        </w:tc>
        <w:tc>
          <w:tcPr>
            <w:tcW w:w="14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  <w:vAlign w:val="bottom"/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D3D3D3"/>
              <w:left w:val="nil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AE0" w:rsidRPr="00AB2AE0" w:rsidTr="00AB2AE0">
        <w:trPr>
          <w:trHeight w:val="322"/>
        </w:trPr>
        <w:tc>
          <w:tcPr>
            <w:tcW w:w="3114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8A15F1" w:rsidRDefault="00AB2AE0" w:rsidP="00AB2AE0">
            <w:pPr>
              <w:spacing w:after="0" w:line="240" w:lineRule="auto"/>
              <w:ind w:left="0" w:firstLine="0"/>
              <w:jc w:val="left"/>
              <w:rPr>
                <w:rFonts w:eastAsia="Tahoma"/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Początki Państwa Polskiego</w:t>
            </w:r>
          </w:p>
          <w:p w:rsidR="00AB2AE0" w:rsidRPr="00AB2AE0" w:rsidRDefault="00AB2AE0" w:rsidP="00AB2AE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 xml:space="preserve"> - </w:t>
            </w:r>
            <w:r w:rsidR="008A15F1">
              <w:rPr>
                <w:rFonts w:eastAsia="Tahoma"/>
                <w:sz w:val="24"/>
                <w:szCs w:val="24"/>
              </w:rPr>
              <w:t xml:space="preserve">poziom </w:t>
            </w:r>
            <w:r w:rsidRPr="00AB2AE0">
              <w:rPr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6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6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right="5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158</w:t>
            </w:r>
          </w:p>
        </w:tc>
        <w:tc>
          <w:tcPr>
            <w:tcW w:w="16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AB2AE0" w:rsidRPr="00AB2AE0" w:rsidRDefault="00AB2AE0" w:rsidP="00AB2AE0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B2AE0">
              <w:rPr>
                <w:rFonts w:eastAsia="Tahoma"/>
                <w:sz w:val="24"/>
                <w:szCs w:val="24"/>
              </w:rPr>
              <w:t>1070</w:t>
            </w:r>
          </w:p>
        </w:tc>
      </w:tr>
    </w:tbl>
    <w:p w:rsidR="008A15F1" w:rsidRDefault="008A15F1" w:rsidP="00AB2AE0">
      <w:pPr>
        <w:spacing w:after="0" w:line="240" w:lineRule="auto"/>
        <w:rPr>
          <w:sz w:val="24"/>
          <w:szCs w:val="24"/>
        </w:rPr>
      </w:pPr>
    </w:p>
    <w:p w:rsidR="00AB2AE0" w:rsidRPr="00AB2AE0" w:rsidRDefault="008A15F1" w:rsidP="00AB2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Organizator konkursu Anna Pawelska</w:t>
      </w:r>
      <w:bookmarkStart w:id="0" w:name="_GoBack"/>
      <w:bookmarkEnd w:id="0"/>
      <w:r w:rsidR="00AB2AE0" w:rsidRPr="00AB2AE0">
        <w:rPr>
          <w:sz w:val="24"/>
          <w:szCs w:val="24"/>
        </w:rPr>
        <w:br w:type="page"/>
      </w:r>
    </w:p>
    <w:p w:rsidR="00AB2AE0" w:rsidRPr="00AB2AE0" w:rsidRDefault="00AB2AE0" w:rsidP="00AB2AE0">
      <w:pPr>
        <w:spacing w:after="0" w:line="240" w:lineRule="auto"/>
        <w:rPr>
          <w:sz w:val="24"/>
          <w:szCs w:val="24"/>
        </w:rPr>
      </w:pPr>
    </w:p>
    <w:sectPr w:rsidR="00AB2AE0" w:rsidRPr="00AB2AE0" w:rsidSect="008A1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5A5"/>
    <w:rsid w:val="008A15F1"/>
    <w:rsid w:val="0093107A"/>
    <w:rsid w:val="00A54092"/>
    <w:rsid w:val="00AB2AE0"/>
    <w:rsid w:val="00AD75A5"/>
    <w:rsid w:val="00BA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E0"/>
    <w:pPr>
      <w:spacing w:after="280" w:line="235" w:lineRule="auto"/>
      <w:ind w:left="311" w:hanging="311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B2A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2018-06-10T19:37:00Z</dcterms:created>
  <dcterms:modified xsi:type="dcterms:W3CDTF">2018-06-10T19:37:00Z</dcterms:modified>
</cp:coreProperties>
</file>