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spacing w:before="480" w:lineRule="auto"/>
        <w:contextualSpacing w:val="0"/>
        <w:rPr>
          <w:b w:val="1"/>
          <w:sz w:val="26"/>
          <w:szCs w:val="26"/>
        </w:rPr>
      </w:pPr>
      <w:bookmarkStart w:colFirst="0" w:colLast="0" w:name="_qga852morg8a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Scenariusz</w:t>
      </w:r>
    </w:p>
    <w:p w:rsidR="00000000" w:rsidDel="00000000" w:rsidP="00000000" w:rsidRDefault="00000000" w:rsidRPr="00000000" w14:paraId="00000001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Temat lekcji poprzedniej: Mikołaj Kopernik – wielki astronom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Temat lekcji bieżącej: Powtórzenie wiadomości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Temat lekcji następnej: Sprawdzian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Cele lekcji: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Uczeń: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 </w:t>
      </w:r>
      <w:r w:rsidDel="00000000" w:rsidR="00000000" w:rsidRPr="00000000">
        <w:rPr>
          <w:sz w:val="26"/>
          <w:szCs w:val="26"/>
          <w:rtl w:val="0"/>
        </w:rPr>
        <w:t xml:space="preserve">Utrwali zdobytą wiedzę na temat historii Polski pomiędzy X a XV wiekiem;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Będzie potrafił scharakteryzować najważniejsze postacie z historii średniowiecznej Polski.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Cele sformułowane w języku uczniów: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Utrwalisz wcześniej zdobytą wiedzę;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Przypomnisz sobie najważniejsze postacie i wydarzenia z historii naszej ojczyzny z czasów średniowiecznych.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Kryteria sukcesu – NACOBEZU: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Przyporządkujesz ilustracje przedstawiające najważniejsze postacie Polski średniowiecznej do ich imion i nazwisk;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Stworzysz interaktywną krzyżówkę lub wykreślankę;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Rozwiążesz zadanie przygotowane przez kolegów lub koleżanki;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Wykonasz zadanie podsumowujące.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Sposób podania uczniom celów i kryteriów sukcesu: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- Cel przekazany ustnie;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Nacobezu zapisane w zeszycie.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Sposoby monitorowania realizacji celów i kryteriów (przebieg zajęć)</w:t>
      </w:r>
    </w:p>
    <w:p w:rsidR="00000000" w:rsidDel="00000000" w:rsidP="00000000" w:rsidRDefault="00000000" w:rsidRPr="00000000" w14:paraId="0000001A">
      <w:pPr>
        <w:ind w:left="360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     Podanie i zapisanie tematu zajęć oraz nawiązanie do tematów z całego działu;</w:t>
      </w:r>
    </w:p>
    <w:p w:rsidR="00000000" w:rsidDel="00000000" w:rsidP="00000000" w:rsidRDefault="00000000" w:rsidRPr="00000000" w14:paraId="0000001B">
      <w:pPr>
        <w:ind w:left="360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     Podanie NACOBEZU;</w:t>
      </w:r>
    </w:p>
    <w:p w:rsidR="00000000" w:rsidDel="00000000" w:rsidP="00000000" w:rsidRDefault="00000000" w:rsidRPr="00000000" w14:paraId="0000001C">
      <w:pPr>
        <w:ind w:left="360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     Zadanie na rozgrzewkę – puzzle interaktywne – mapy Polski (jigsawplanet.com)</w:t>
      </w:r>
    </w:p>
    <w:p w:rsidR="00000000" w:rsidDel="00000000" w:rsidP="00000000" w:rsidRDefault="00000000" w:rsidRPr="00000000" w14:paraId="0000001D">
      <w:pPr>
        <w:ind w:left="360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     Podział na grypy z wykorzystaniem classroomscreen.com</w:t>
      </w:r>
    </w:p>
    <w:p w:rsidR="00000000" w:rsidDel="00000000" w:rsidP="00000000" w:rsidRDefault="00000000" w:rsidRPr="00000000" w14:paraId="0000001E">
      <w:pPr>
        <w:ind w:left="360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     Praca w grupach dwuosobowych – stworzenie interaktywnej krzyżówki lub wykreślanki podsumowującej rozdział II - (learningapps.org)</w:t>
      </w:r>
    </w:p>
    <w:p w:rsidR="00000000" w:rsidDel="00000000" w:rsidP="00000000" w:rsidRDefault="00000000" w:rsidRPr="00000000" w14:paraId="0000001F">
      <w:pPr>
        <w:ind w:left="360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     Rozwiązanie zadań zrobionych w grupach dwuosobowych</w:t>
      </w:r>
    </w:p>
    <w:p w:rsidR="00000000" w:rsidDel="00000000" w:rsidP="00000000" w:rsidRDefault="00000000" w:rsidRPr="00000000" w14:paraId="00000020">
      <w:pPr>
        <w:ind w:left="360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7.      Zadanie interaktywne – wielcy Polacy - ­(learningapps.org)</w:t>
      </w:r>
    </w:p>
    <w:p w:rsidR="00000000" w:rsidDel="00000000" w:rsidP="00000000" w:rsidRDefault="00000000" w:rsidRPr="00000000" w14:paraId="00000021">
      <w:pPr>
        <w:ind w:left="360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8.      Zadanie interaktywne – Milionerzy – podsumowanie</w:t>
      </w:r>
    </w:p>
    <w:p w:rsidR="00000000" w:rsidDel="00000000" w:rsidP="00000000" w:rsidRDefault="00000000" w:rsidRPr="00000000" w14:paraId="00000022">
      <w:pPr>
        <w:ind w:left="360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9.      Ewaluacja - “buśki” - (classroomscreen.com)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2140" w:firstLine="0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