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89" w:rsidRPr="000103B6" w:rsidRDefault="000103B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 w:rsidRPr="000103B6">
        <w:rPr>
          <w:rFonts w:ascii="Monotype Corsiva" w:hAnsi="Monotype Corsiva"/>
          <w:sz w:val="144"/>
        </w:rPr>
        <w:t>„Zasady przyzwoitości, wpojone we mnie od najmłodszych lat, mają tak silny wpływ na moje uczucia”</w:t>
      </w:r>
      <w:r w:rsidR="00DF6B2F">
        <w:rPr>
          <w:rFonts w:ascii="Monotype Corsiva" w:hAnsi="Monotype Corsiva"/>
          <w:sz w:val="144"/>
        </w:rPr>
        <w:t>.</w:t>
      </w:r>
    </w:p>
    <w:p w:rsidR="000103B6" w:rsidRDefault="000103B6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 w:rsidRPr="000103B6">
        <w:rPr>
          <w:rFonts w:ascii="Monotype Corsiva" w:hAnsi="Monotype Corsiva"/>
          <w:sz w:val="144"/>
        </w:rPr>
        <w:t>Tadeusz Kościuszko</w:t>
      </w:r>
    </w:p>
    <w:p w:rsidR="000103B6" w:rsidRDefault="000103B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lastRenderedPageBreak/>
        <w:t>„Kościuszko jest jedynym prawdziwym republikaninem, jakiego kiedykolwiek spotkałem”</w:t>
      </w:r>
      <w:r w:rsidR="00DF6B2F">
        <w:rPr>
          <w:rFonts w:ascii="Monotype Corsiva" w:hAnsi="Monotype Corsiva"/>
          <w:sz w:val="144"/>
        </w:rPr>
        <w:t>.</w:t>
      </w:r>
    </w:p>
    <w:p w:rsidR="000103B6" w:rsidRDefault="000103B6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 xml:space="preserve">gen. </w:t>
      </w:r>
      <w:proofErr w:type="spellStart"/>
      <w:r>
        <w:rPr>
          <w:rFonts w:ascii="Monotype Corsiva" w:hAnsi="Monotype Corsiva"/>
          <w:sz w:val="144"/>
        </w:rPr>
        <w:t>Horatio</w:t>
      </w:r>
      <w:proofErr w:type="spellEnd"/>
      <w:r>
        <w:rPr>
          <w:rFonts w:ascii="Monotype Corsiva" w:hAnsi="Monotype Corsiva"/>
          <w:sz w:val="144"/>
        </w:rPr>
        <w:t xml:space="preserve"> Gates</w:t>
      </w:r>
    </w:p>
    <w:p w:rsidR="006A47F6" w:rsidRDefault="006A47F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</w:p>
    <w:p w:rsidR="006A47F6" w:rsidRDefault="006A47F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</w:p>
    <w:p w:rsidR="000103B6" w:rsidRDefault="000103B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„Wolność to najsłodsze dobro, którego człowiek na ziemi kosztować może”</w:t>
      </w:r>
      <w:r w:rsidR="00DF6B2F">
        <w:rPr>
          <w:rFonts w:ascii="Monotype Corsiva" w:hAnsi="Monotype Corsiva"/>
          <w:sz w:val="144"/>
        </w:rPr>
        <w:t>.</w:t>
      </w:r>
    </w:p>
    <w:p w:rsidR="000103B6" w:rsidRDefault="000103B6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Tadeusz Kościuszko</w:t>
      </w:r>
    </w:p>
    <w:p w:rsidR="000103B6" w:rsidRDefault="000103B6" w:rsidP="000103B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lastRenderedPageBreak/>
        <w:t>„To najczystszy syn wolności, jakiego kiedykolwiek spotkałem, i to takiej wolności, która należy się wszystkim, a nie garstce bogaczy”</w:t>
      </w:r>
      <w:r w:rsidR="00DF6B2F">
        <w:rPr>
          <w:rFonts w:ascii="Monotype Corsiva" w:hAnsi="Monotype Corsiva"/>
          <w:sz w:val="144"/>
        </w:rPr>
        <w:t>.</w:t>
      </w:r>
    </w:p>
    <w:p w:rsidR="000103B6" w:rsidRDefault="000103B6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Thomas Jefferson</w:t>
      </w:r>
    </w:p>
    <w:p w:rsidR="000103B6" w:rsidRPr="00DF6B2F" w:rsidRDefault="000103B6" w:rsidP="000103B6">
      <w:pPr>
        <w:spacing w:before="720" w:after="0" w:line="240" w:lineRule="auto"/>
        <w:jc w:val="center"/>
        <w:rPr>
          <w:rFonts w:ascii="Monotype Corsiva" w:hAnsi="Monotype Corsiva"/>
          <w:sz w:val="138"/>
          <w:szCs w:val="138"/>
        </w:rPr>
      </w:pPr>
      <w:r w:rsidRPr="00DF6B2F">
        <w:rPr>
          <w:rFonts w:ascii="Monotype Corsiva" w:hAnsi="Monotype Corsiva"/>
          <w:sz w:val="138"/>
          <w:szCs w:val="138"/>
        </w:rPr>
        <w:lastRenderedPageBreak/>
        <w:t>„Mniemają niektórzy, iż potrzeba pierwej oświecić lud, zanim da mu się wolność. Ja rozumiem przeciwnie – że chcąc oświecić lud, trzeba go uwolnić”</w:t>
      </w:r>
      <w:r w:rsidR="00DF6B2F" w:rsidRPr="00DF6B2F">
        <w:rPr>
          <w:rFonts w:ascii="Monotype Corsiva" w:hAnsi="Monotype Corsiva"/>
          <w:sz w:val="138"/>
          <w:szCs w:val="138"/>
        </w:rPr>
        <w:t>.</w:t>
      </w:r>
    </w:p>
    <w:p w:rsidR="000103B6" w:rsidRPr="000103B6" w:rsidRDefault="000103B6" w:rsidP="000103B6">
      <w:pPr>
        <w:spacing w:before="720" w:after="0" w:line="240" w:lineRule="auto"/>
        <w:jc w:val="right"/>
        <w:rPr>
          <w:rFonts w:ascii="Monotype Corsiva" w:hAnsi="Monotype Corsiva"/>
          <w:sz w:val="140"/>
          <w:szCs w:val="140"/>
        </w:rPr>
      </w:pPr>
      <w:r>
        <w:rPr>
          <w:rFonts w:ascii="Monotype Corsiva" w:hAnsi="Monotype Corsiva"/>
          <w:sz w:val="140"/>
          <w:szCs w:val="140"/>
        </w:rPr>
        <w:t>Tadeusz Kościuszko</w:t>
      </w:r>
    </w:p>
    <w:p w:rsidR="000103B6" w:rsidRDefault="00E91A59" w:rsidP="00E91A59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lastRenderedPageBreak/>
        <w:t>„Obywatel, który chce szczycić się być dobrym Polakiem, powinien poświęcić wszystko dla Ojczyzny i być zawsze ludzkim i sprawiedliwym”</w:t>
      </w:r>
      <w:r w:rsidR="00DF6B2F">
        <w:rPr>
          <w:rFonts w:ascii="Monotype Corsiva" w:hAnsi="Monotype Corsiva"/>
          <w:sz w:val="144"/>
        </w:rPr>
        <w:t>.</w:t>
      </w:r>
    </w:p>
    <w:p w:rsidR="00E91A59" w:rsidRDefault="00E91A59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Tadeusz Kościuszko</w:t>
      </w:r>
    </w:p>
    <w:p w:rsidR="00DF6B2F" w:rsidRDefault="00DF6B2F" w:rsidP="00DF6B2F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lastRenderedPageBreak/>
        <w:t>„Jeżdżąc po najwyższych górach i po najniższych dolinach nauczyłem się, iż najlepiej trzymać się środkowej drogi, jeżeli znaleźć ją można”.</w:t>
      </w:r>
    </w:p>
    <w:p w:rsidR="00DF6B2F" w:rsidRDefault="00DF6B2F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Tadeusz Kościuszko</w:t>
      </w:r>
    </w:p>
    <w:p w:rsidR="006A47F6" w:rsidRDefault="006A47F6" w:rsidP="006A47F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</w:p>
    <w:p w:rsidR="00DF6B2F" w:rsidRDefault="00DF6B2F" w:rsidP="006A47F6">
      <w:pPr>
        <w:spacing w:before="720" w:after="0" w:line="240" w:lineRule="auto"/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„Kto prawom posłuszny być nie chce, ten nie wart wolności”.</w:t>
      </w:r>
    </w:p>
    <w:p w:rsidR="00DF6B2F" w:rsidRDefault="00DF6B2F" w:rsidP="000103B6">
      <w:pPr>
        <w:spacing w:before="720" w:after="0" w:line="240" w:lineRule="auto"/>
        <w:jc w:val="right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Tadeusz Kościuszko</w:t>
      </w:r>
    </w:p>
    <w:p w:rsidR="00DF6B2F" w:rsidRDefault="00DF6B2F">
      <w:pPr>
        <w:rPr>
          <w:rFonts w:ascii="Monotype Corsiva" w:hAnsi="Monotype Corsiva"/>
          <w:sz w:val="144"/>
        </w:rPr>
      </w:pPr>
    </w:p>
    <w:p w:rsidR="00DF6B2F" w:rsidRPr="006A47F6" w:rsidRDefault="00DF6B2F" w:rsidP="006A47F6">
      <w:pPr>
        <w:spacing w:before="720" w:after="0" w:line="240" w:lineRule="auto"/>
        <w:jc w:val="center"/>
        <w:rPr>
          <w:rFonts w:ascii="Monotype Corsiva" w:hAnsi="Monotype Corsiva"/>
          <w:sz w:val="120"/>
          <w:szCs w:val="120"/>
        </w:rPr>
      </w:pPr>
      <w:r w:rsidRPr="006A47F6">
        <w:rPr>
          <w:rFonts w:ascii="Monotype Corsiva" w:hAnsi="Monotype Corsiva"/>
          <w:sz w:val="120"/>
          <w:szCs w:val="120"/>
        </w:rPr>
        <w:lastRenderedPageBreak/>
        <w:t>„Niech nie mówi Europa: »Polak prędki jest do zapalenia, prędszy do zrażenia się« Niech raczej powiedzą Narody: »Polacy mężni są w przedsięwzięciu, nieustraszeni w przygodach, stali w dokonaniu«</w:t>
      </w:r>
    </w:p>
    <w:p w:rsidR="006A47F6" w:rsidRPr="006A47F6" w:rsidRDefault="00DF6B2F" w:rsidP="006A47F6">
      <w:pPr>
        <w:spacing w:before="720" w:after="0" w:line="240" w:lineRule="auto"/>
        <w:jc w:val="right"/>
        <w:rPr>
          <w:rFonts w:ascii="Monotype Corsiva" w:hAnsi="Monotype Corsiva"/>
          <w:sz w:val="120"/>
          <w:szCs w:val="120"/>
        </w:rPr>
      </w:pPr>
      <w:r w:rsidRPr="006A47F6">
        <w:rPr>
          <w:rFonts w:ascii="Monotype Corsiva" w:hAnsi="Monotype Corsiva"/>
          <w:sz w:val="120"/>
          <w:szCs w:val="120"/>
        </w:rPr>
        <w:t>Tadeusz Kościuszko</w:t>
      </w:r>
    </w:p>
    <w:p w:rsidR="006A47F6" w:rsidRPr="006A47F6" w:rsidRDefault="006A47F6" w:rsidP="006A47F6">
      <w:pPr>
        <w:spacing w:before="720" w:after="0" w:line="240" w:lineRule="auto"/>
        <w:jc w:val="center"/>
        <w:rPr>
          <w:rFonts w:ascii="Monotype Corsiva" w:hAnsi="Monotype Corsiva"/>
          <w:sz w:val="144"/>
          <w:szCs w:val="120"/>
        </w:rPr>
      </w:pPr>
      <w:r w:rsidRPr="006A47F6">
        <w:rPr>
          <w:rFonts w:ascii="Monotype Corsiva" w:hAnsi="Monotype Corsiva"/>
          <w:sz w:val="144"/>
          <w:szCs w:val="120"/>
        </w:rPr>
        <w:lastRenderedPageBreak/>
        <w:t>„Państwa giną przez małoduszność i niezdecydowanie, nie zaś przez męstwo i żarliwość”.</w:t>
      </w:r>
    </w:p>
    <w:p w:rsidR="006A47F6" w:rsidRDefault="006A47F6" w:rsidP="000103B6">
      <w:pPr>
        <w:spacing w:before="720" w:after="0" w:line="240" w:lineRule="auto"/>
        <w:jc w:val="right"/>
        <w:rPr>
          <w:rFonts w:ascii="Monotype Corsiva" w:hAnsi="Monotype Corsiva"/>
          <w:sz w:val="144"/>
          <w:szCs w:val="120"/>
        </w:rPr>
      </w:pPr>
      <w:r w:rsidRPr="006A47F6">
        <w:rPr>
          <w:rFonts w:ascii="Monotype Corsiva" w:hAnsi="Monotype Corsiva"/>
          <w:sz w:val="144"/>
          <w:szCs w:val="120"/>
        </w:rPr>
        <w:t>Tadeusz Kościuszko</w:t>
      </w:r>
    </w:p>
    <w:p w:rsidR="00722723" w:rsidRDefault="00722723" w:rsidP="000103B6">
      <w:pPr>
        <w:spacing w:before="720" w:after="0" w:line="240" w:lineRule="auto"/>
        <w:jc w:val="right"/>
        <w:rPr>
          <w:rFonts w:ascii="Monotype Corsiva" w:hAnsi="Monotype Corsiva"/>
          <w:sz w:val="144"/>
          <w:szCs w:val="120"/>
        </w:rPr>
      </w:pPr>
    </w:p>
    <w:p w:rsidR="00722723" w:rsidRDefault="00722723" w:rsidP="00722723">
      <w:pPr>
        <w:spacing w:before="720" w:after="0" w:line="240" w:lineRule="auto"/>
        <w:jc w:val="center"/>
        <w:rPr>
          <w:rFonts w:ascii="Monotype Corsiva" w:hAnsi="Monotype Corsiva"/>
          <w:sz w:val="144"/>
          <w:szCs w:val="120"/>
        </w:rPr>
      </w:pPr>
      <w:r>
        <w:rPr>
          <w:rFonts w:ascii="Monotype Corsiva" w:hAnsi="Monotype Corsiva"/>
          <w:sz w:val="144"/>
          <w:szCs w:val="120"/>
        </w:rPr>
        <w:lastRenderedPageBreak/>
        <w:t>„Pierwszy krok do zrzucenia niewoli to odważyć się być wolny</w:t>
      </w:r>
      <w:bookmarkStart w:id="0" w:name="_GoBack"/>
      <w:bookmarkEnd w:id="0"/>
      <w:r>
        <w:rPr>
          <w:rFonts w:ascii="Monotype Corsiva" w:hAnsi="Monotype Corsiva"/>
          <w:sz w:val="144"/>
          <w:szCs w:val="120"/>
        </w:rPr>
        <w:t>m, pierwszy krok do zwycięstwa – poznać się na własnej sile”.</w:t>
      </w:r>
    </w:p>
    <w:p w:rsidR="00722723" w:rsidRPr="006A47F6" w:rsidRDefault="00722723" w:rsidP="000103B6">
      <w:pPr>
        <w:spacing w:before="720" w:after="0" w:line="240" w:lineRule="auto"/>
        <w:jc w:val="right"/>
        <w:rPr>
          <w:rFonts w:ascii="Monotype Corsiva" w:hAnsi="Monotype Corsiva"/>
          <w:sz w:val="144"/>
          <w:szCs w:val="120"/>
        </w:rPr>
      </w:pPr>
      <w:r>
        <w:rPr>
          <w:rFonts w:ascii="Monotype Corsiva" w:hAnsi="Monotype Corsiva"/>
          <w:sz w:val="144"/>
          <w:szCs w:val="120"/>
        </w:rPr>
        <w:t>Tadeusz Kościuszko</w:t>
      </w:r>
    </w:p>
    <w:sectPr w:rsidR="00722723" w:rsidRPr="006A47F6" w:rsidSect="000103B6">
      <w:pgSz w:w="16838" w:h="11900" w:orient="landscape" w:code="9"/>
      <w:pgMar w:top="284" w:right="395" w:bottom="284" w:left="305" w:header="720" w:footer="720" w:gutter="0"/>
      <w:paperSrc w:first="1" w:other="1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00"/>
    <w:rsid w:val="000103B6"/>
    <w:rsid w:val="00272BF4"/>
    <w:rsid w:val="003144BD"/>
    <w:rsid w:val="0032269E"/>
    <w:rsid w:val="00496F00"/>
    <w:rsid w:val="006A47F6"/>
    <w:rsid w:val="00722723"/>
    <w:rsid w:val="00AE79D6"/>
    <w:rsid w:val="00C11889"/>
    <w:rsid w:val="00DF6B2F"/>
    <w:rsid w:val="00E91A59"/>
    <w:rsid w:val="00E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E2D7"/>
  <w15:chartTrackingRefBased/>
  <w15:docId w15:val="{DCF9CB90-2525-486C-8252-393D3A7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2017-11-20T14:37:00Z</cp:lastPrinted>
  <dcterms:created xsi:type="dcterms:W3CDTF">2017-11-20T11:19:00Z</dcterms:created>
  <dcterms:modified xsi:type="dcterms:W3CDTF">2017-11-20T15:52:00Z</dcterms:modified>
</cp:coreProperties>
</file>