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C7" w:rsidRPr="001450C7" w:rsidRDefault="001450C7" w:rsidP="001450C7">
      <w:pPr>
        <w:spacing w:before="100" w:beforeAutospacing="1" w:after="100" w:afterAutospacing="1" w:line="276" w:lineRule="auto"/>
        <w:jc w:val="center"/>
        <w:rPr>
          <w:rStyle w:val="Pogrubienie"/>
          <w:b w:val="0"/>
          <w:bCs w:val="0"/>
          <w:color w:val="1F497D" w:themeColor="text2"/>
        </w:rPr>
      </w:pPr>
      <w:bookmarkStart w:id="0" w:name="_GoBack"/>
      <w:bookmarkEnd w:id="0"/>
      <w:r w:rsidRPr="001450C7">
        <w:rPr>
          <w:b/>
          <w:bCs/>
          <w:color w:val="1F497D" w:themeColor="text2"/>
        </w:rPr>
        <w:t>ZASADY PRZYJĘĆ DO KLAS VII DWUJĘZYCZNYCH W SZKOLE PODSTAWOWEJ NR 185 IM. UNICEF W WARSZAWIE</w:t>
      </w:r>
    </w:p>
    <w:p w:rsidR="00145C8B" w:rsidRPr="00542D0C" w:rsidRDefault="00145C8B" w:rsidP="00145C8B">
      <w:pPr>
        <w:pStyle w:val="NormalnyWeb"/>
        <w:numPr>
          <w:ilvl w:val="0"/>
          <w:numId w:val="2"/>
        </w:numPr>
        <w:jc w:val="both"/>
        <w:rPr>
          <w:rStyle w:val="Pogrubienie"/>
          <w:color w:val="1F4E79"/>
        </w:rPr>
      </w:pPr>
      <w:r w:rsidRPr="00542D0C">
        <w:rPr>
          <w:rStyle w:val="Pogrubienie"/>
          <w:color w:val="1F4E79"/>
        </w:rPr>
        <w:t>PODSTAWY PRAWNE</w:t>
      </w:r>
    </w:p>
    <w:p w:rsidR="00145C8B" w:rsidRPr="00542D0C" w:rsidRDefault="00145C8B" w:rsidP="00145C8B">
      <w:pPr>
        <w:jc w:val="both"/>
        <w:rPr>
          <w:rStyle w:val="Pogrubienie"/>
          <w:b w:val="0"/>
        </w:rPr>
      </w:pPr>
      <w:r w:rsidRPr="00542D0C">
        <w:rPr>
          <w:rStyle w:val="Pogrubienie"/>
          <w:b w:val="0"/>
        </w:rPr>
        <w:t>Zasady przyjęć do klas VII dwujęzycznych w szkołach podstawowych w roku szkolnym 2018/2019 zostały przygotowane w oparciu o zapisy:</w:t>
      </w:r>
    </w:p>
    <w:p w:rsidR="00145C8B" w:rsidRPr="00542D0C" w:rsidRDefault="00145C8B" w:rsidP="00145C8B">
      <w:pPr>
        <w:jc w:val="both"/>
        <w:rPr>
          <w:rStyle w:val="Pogrubienie"/>
          <w:b w:val="0"/>
        </w:rPr>
      </w:pPr>
    </w:p>
    <w:p w:rsidR="00145C8B" w:rsidRPr="00542D0C" w:rsidRDefault="00145C8B" w:rsidP="00145C8B">
      <w:pPr>
        <w:pStyle w:val="NormalnyWeb"/>
        <w:numPr>
          <w:ilvl w:val="0"/>
          <w:numId w:val="1"/>
        </w:numPr>
        <w:spacing w:before="115" w:beforeAutospacing="0" w:after="0" w:afterAutospacing="0"/>
        <w:jc w:val="both"/>
        <w:textAlignment w:val="baseline"/>
      </w:pPr>
      <w:r w:rsidRPr="00542D0C">
        <w:t>ustawy z dnia 14 grudnia 2016 r. Prawo oświatowe (Dz. U. z 2017 r., poz. 59, 949 i 2203);</w:t>
      </w:r>
    </w:p>
    <w:p w:rsidR="00145C8B" w:rsidRPr="00542D0C" w:rsidRDefault="00145C8B" w:rsidP="00145C8B">
      <w:pPr>
        <w:pStyle w:val="NormalnyWeb"/>
        <w:numPr>
          <w:ilvl w:val="0"/>
          <w:numId w:val="1"/>
        </w:numPr>
        <w:spacing w:before="115" w:beforeAutospacing="0" w:after="0" w:afterAutospacing="0"/>
        <w:jc w:val="both"/>
        <w:textAlignment w:val="baseline"/>
        <w:rPr>
          <w:color w:val="000000"/>
        </w:rPr>
      </w:pPr>
      <w:r w:rsidRPr="00542D0C">
        <w:rPr>
          <w:color w:val="000000"/>
        </w:rPr>
        <w:t>rozporządzenia Ministra Edukacji Narodowej z dnia 16 marca 2017 r. w sprawie przeprowadzania postępowania rekrutacyjnego oraz postępowania uzupełniającego do publicznych przedszkoli, szkół i placówek</w:t>
      </w:r>
      <w:r w:rsidR="00C64BAF" w:rsidRPr="00542D0C">
        <w:rPr>
          <w:color w:val="000000"/>
        </w:rPr>
        <w:t xml:space="preserve"> (Dz. U. poz. 610)</w:t>
      </w:r>
      <w:r w:rsidRPr="00542D0C">
        <w:rPr>
          <w:color w:val="000000"/>
        </w:rPr>
        <w:t>;</w:t>
      </w:r>
    </w:p>
    <w:p w:rsidR="00145C8B" w:rsidRPr="00542D0C" w:rsidRDefault="00145C8B" w:rsidP="00145C8B">
      <w:pPr>
        <w:pStyle w:val="NormalnyWeb"/>
        <w:numPr>
          <w:ilvl w:val="0"/>
          <w:numId w:val="1"/>
        </w:numPr>
        <w:spacing w:before="115" w:beforeAutospacing="0" w:after="0" w:afterAutospacing="0"/>
        <w:jc w:val="both"/>
        <w:textAlignment w:val="baseline"/>
      </w:pPr>
      <w:r w:rsidRPr="00542D0C">
        <w:rPr>
          <w:bCs/>
        </w:rPr>
        <w:t>Uchwały Nr XLI/1062/2017</w:t>
      </w:r>
      <w:r w:rsidRPr="00542D0C">
        <w:t xml:space="preserve"> </w:t>
      </w:r>
      <w:r w:rsidRPr="00542D0C">
        <w:rPr>
          <w:bCs/>
        </w:rPr>
        <w:t>Rady m.st. Warszawy</w:t>
      </w:r>
      <w:r w:rsidRPr="00542D0C">
        <w:t xml:space="preserve"> </w:t>
      </w:r>
      <w:r w:rsidRPr="00542D0C">
        <w:rPr>
          <w:bCs/>
        </w:rPr>
        <w:t>z dnia 9 lutego 2017 r.</w:t>
      </w:r>
      <w:r w:rsidRPr="00542D0C">
        <w:t xml:space="preserve"> </w:t>
      </w:r>
      <w:r w:rsidRPr="00542D0C">
        <w:rPr>
          <w:bCs/>
          <w:i/>
        </w:rPr>
        <w:t>w sprawie składania wniosków o przyjęcie do publicznych przedszkoli, oddziałów</w:t>
      </w:r>
      <w:r w:rsidRPr="00542D0C">
        <w:rPr>
          <w:i/>
        </w:rPr>
        <w:t xml:space="preserve"> </w:t>
      </w:r>
      <w:r w:rsidRPr="00542D0C">
        <w:rPr>
          <w:bCs/>
          <w:i/>
        </w:rPr>
        <w:t>przedszkolnych w szkołach podstawowych oraz szkół podstawowych prowadzonych</w:t>
      </w:r>
      <w:r w:rsidRPr="00542D0C">
        <w:rPr>
          <w:i/>
        </w:rPr>
        <w:t xml:space="preserve"> </w:t>
      </w:r>
      <w:r w:rsidRPr="00542D0C">
        <w:rPr>
          <w:bCs/>
          <w:i/>
        </w:rPr>
        <w:t>przez m.st. Warszawę</w:t>
      </w:r>
      <w:r w:rsidR="00C64BAF" w:rsidRPr="00542D0C">
        <w:rPr>
          <w:bCs/>
          <w:i/>
        </w:rPr>
        <w:t xml:space="preserve"> </w:t>
      </w:r>
      <w:r w:rsidR="00C64BAF" w:rsidRPr="00542D0C">
        <w:rPr>
          <w:bCs/>
        </w:rPr>
        <w:t>(Dz. Urz. Woj. Maz. poz. 1645)</w:t>
      </w:r>
      <w:r w:rsidRPr="00542D0C">
        <w:rPr>
          <w:bCs/>
        </w:rPr>
        <w:t>.</w:t>
      </w:r>
    </w:p>
    <w:p w:rsidR="00145C8B" w:rsidRPr="00542D0C" w:rsidRDefault="00145C8B" w:rsidP="00145C8B">
      <w:pPr>
        <w:pStyle w:val="NormalnyWeb"/>
        <w:spacing w:before="115" w:beforeAutospacing="0" w:after="0" w:afterAutospacing="0"/>
        <w:ind w:left="780"/>
        <w:jc w:val="both"/>
        <w:textAlignment w:val="baseline"/>
      </w:pPr>
    </w:p>
    <w:p w:rsidR="00145C8B" w:rsidRPr="001450C7" w:rsidRDefault="00145C8B" w:rsidP="00145C8B">
      <w:pPr>
        <w:numPr>
          <w:ilvl w:val="0"/>
          <w:numId w:val="2"/>
        </w:numPr>
        <w:spacing w:after="200" w:line="276" w:lineRule="auto"/>
        <w:rPr>
          <w:rFonts w:eastAsia="Calibri"/>
          <w:b/>
          <w:color w:val="1F497D" w:themeColor="text2"/>
          <w:lang w:eastAsia="en-US"/>
        </w:rPr>
      </w:pPr>
      <w:r w:rsidRPr="001450C7">
        <w:rPr>
          <w:rFonts w:eastAsia="Calibri"/>
          <w:b/>
          <w:color w:val="1F497D" w:themeColor="text2"/>
          <w:lang w:eastAsia="en-US"/>
        </w:rPr>
        <w:t>ZASADY PRZYJĘĆ</w:t>
      </w:r>
    </w:p>
    <w:p w:rsidR="00145C8B" w:rsidRPr="00542D0C" w:rsidRDefault="00145C8B" w:rsidP="00145C8B">
      <w:pPr>
        <w:autoSpaceDE w:val="0"/>
        <w:autoSpaceDN w:val="0"/>
        <w:adjustRightInd w:val="0"/>
        <w:jc w:val="both"/>
      </w:pPr>
      <w:r w:rsidRPr="00542D0C">
        <w:rPr>
          <w:bCs/>
        </w:rPr>
        <w:t>Zgodnie § 1 Uchwały Nr XLI/1062/2017 Rady m.st. Warszawy</w:t>
      </w:r>
      <w:r w:rsidRPr="00542D0C">
        <w:rPr>
          <w:b/>
          <w:bCs/>
        </w:rPr>
        <w:t xml:space="preserve"> </w:t>
      </w:r>
      <w:r w:rsidRPr="00542D0C">
        <w:t xml:space="preserve">w postępowaniu rekrutacyjnym do klas VII dwujęzycznych - wniosek o przyjęcie można składać </w:t>
      </w:r>
      <w:r w:rsidRPr="00542D0C">
        <w:rPr>
          <w:b/>
        </w:rPr>
        <w:t>do dowolnej liczby szkół</w:t>
      </w:r>
      <w:r w:rsidRPr="00542D0C">
        <w:t>, które prowadzą postępowanie rekrutacyjne do oddziałów dwujęzycznych.</w:t>
      </w:r>
    </w:p>
    <w:p w:rsidR="00145C8B" w:rsidRPr="00542D0C" w:rsidRDefault="00145C8B" w:rsidP="00145C8B">
      <w:pPr>
        <w:autoSpaceDE w:val="0"/>
        <w:autoSpaceDN w:val="0"/>
        <w:adjustRightInd w:val="0"/>
      </w:pPr>
    </w:p>
    <w:p w:rsidR="00145C8B" w:rsidRPr="00542D0C" w:rsidRDefault="00145C8B" w:rsidP="00145C8B">
      <w:pPr>
        <w:spacing w:after="200" w:line="276" w:lineRule="auto"/>
        <w:jc w:val="both"/>
        <w:rPr>
          <w:rFonts w:eastAsia="Calibri"/>
          <w:lang w:eastAsia="en-US"/>
        </w:rPr>
      </w:pPr>
      <w:r w:rsidRPr="00542D0C">
        <w:rPr>
          <w:rFonts w:eastAsia="Calibri"/>
          <w:lang w:eastAsia="en-US"/>
        </w:rPr>
        <w:t>Zgodnie z art. 139 ustawy Prawo oświatowe:</w:t>
      </w:r>
    </w:p>
    <w:p w:rsidR="00145C8B" w:rsidRPr="00542D0C" w:rsidRDefault="00145C8B" w:rsidP="00145C8B">
      <w:pPr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t xml:space="preserve">1. Do oddziału dwujęzycznego w publicznej szkole podstawowej przyjmuje się </w:t>
      </w:r>
      <w:r w:rsidRPr="00542D0C">
        <w:rPr>
          <w:rFonts w:eastAsia="Calibri"/>
          <w:iCs/>
          <w:u w:val="single"/>
          <w:lang w:eastAsia="en-US"/>
        </w:rPr>
        <w:t>w pierwszej kolejności ucznia tej szkoły</w:t>
      </w:r>
      <w:r w:rsidRPr="00542D0C">
        <w:rPr>
          <w:rFonts w:eastAsia="Calibri"/>
          <w:iCs/>
          <w:lang w:eastAsia="en-US"/>
        </w:rPr>
        <w:t>, który:</w:t>
      </w:r>
    </w:p>
    <w:p w:rsidR="00145C8B" w:rsidRPr="00542D0C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t>1) otrzymał promocję do klasy VII;</w:t>
      </w:r>
    </w:p>
    <w:p w:rsidR="00145C8B" w:rsidRPr="00542D0C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u w:val="single"/>
          <w:lang w:eastAsia="en-US"/>
        </w:rPr>
      </w:pPr>
      <w:r w:rsidRPr="00542D0C">
        <w:rPr>
          <w:rFonts w:eastAsia="Calibri"/>
          <w:iCs/>
          <w:lang w:eastAsia="en-US"/>
        </w:rPr>
        <w:t xml:space="preserve">2) uzyskał pozytywny wynik sprawdzianu predyspozycji językowych przeprowadzonego </w:t>
      </w:r>
      <w:r w:rsidRPr="00542D0C">
        <w:rPr>
          <w:rFonts w:eastAsia="Calibri"/>
          <w:iCs/>
          <w:u w:val="single"/>
          <w:lang w:eastAsia="en-US"/>
        </w:rPr>
        <w:t>na warunkach ustalonych przez radę pedagogiczną.</w:t>
      </w:r>
    </w:p>
    <w:p w:rsidR="00145C8B" w:rsidRPr="00542D0C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t>2. W przypadku większej liczby kandydatów spełniających warunki, o których mowa w ust. 1, niż liczba wolnych miejsc w oddziale, o którym mowa w ust. 1, na pierwszym etapie postępowania rekrutacyjnego są brane pod uwagę łącznie następujące kryteria:</w:t>
      </w:r>
    </w:p>
    <w:p w:rsidR="00145C8B" w:rsidRPr="00542D0C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t xml:space="preserve">1) wynik sprawdzianu predyspozycji językowych, o którym mowa w ust. 1 pkt 2 – </w:t>
      </w:r>
      <w:r w:rsidRPr="00542D0C">
        <w:rPr>
          <w:rFonts w:eastAsia="Calibri"/>
          <w:b/>
          <w:iCs/>
          <w:lang w:eastAsia="en-US"/>
        </w:rPr>
        <w:t>max 38 punktów;</w:t>
      </w:r>
    </w:p>
    <w:p w:rsidR="007B7727" w:rsidRPr="00542D0C" w:rsidRDefault="00145C8B" w:rsidP="007B7727">
      <w:pPr>
        <w:autoSpaceDE w:val="0"/>
        <w:autoSpaceDN w:val="0"/>
        <w:spacing w:after="200" w:line="276" w:lineRule="auto"/>
        <w:jc w:val="both"/>
        <w:rPr>
          <w:rFonts w:eastAsia="Calibri"/>
          <w:b/>
          <w:iCs/>
          <w:lang w:eastAsia="en-US"/>
        </w:rPr>
      </w:pPr>
      <w:r w:rsidRPr="00542D0C">
        <w:rPr>
          <w:rFonts w:eastAsia="Calibri"/>
          <w:iCs/>
          <w:lang w:eastAsia="en-US"/>
        </w:rPr>
        <w:t xml:space="preserve">2) wymienione na świadectwie promocyjnym do klasy VII szkoły podstawowej oceny z języka polskiego, matematyki i języka obcego nowożytnego – </w:t>
      </w:r>
      <w:r w:rsidRPr="00542D0C">
        <w:rPr>
          <w:rFonts w:eastAsia="Calibri"/>
          <w:b/>
          <w:iCs/>
          <w:lang w:eastAsia="en-US"/>
        </w:rPr>
        <w:t xml:space="preserve">max </w:t>
      </w:r>
      <w:r w:rsidR="00C25F3D" w:rsidRPr="00542D0C">
        <w:rPr>
          <w:rFonts w:eastAsia="Calibri"/>
          <w:b/>
          <w:iCs/>
          <w:lang w:eastAsia="en-US"/>
        </w:rPr>
        <w:t>54 punkty</w:t>
      </w:r>
      <w:r w:rsidR="007B7727" w:rsidRPr="00542D0C">
        <w:rPr>
          <w:rFonts w:eastAsia="Calibri"/>
          <w:b/>
          <w:iCs/>
          <w:lang w:eastAsia="en-US"/>
        </w:rPr>
        <w:t xml:space="preserve">, </w:t>
      </w:r>
      <w:r w:rsidR="007B7727" w:rsidRPr="00542D0C">
        <w:rPr>
          <w:rFonts w:eastAsia="Calibri"/>
          <w:iCs/>
          <w:lang w:eastAsia="en-US"/>
        </w:rPr>
        <w:t>przy czym</w:t>
      </w:r>
      <w:r w:rsidR="007B7727" w:rsidRPr="00542D0C">
        <w:rPr>
          <w:rFonts w:eastAsia="Calibri"/>
          <w:b/>
          <w:iCs/>
          <w:lang w:eastAsia="en-US"/>
        </w:rPr>
        <w:t xml:space="preserve"> </w:t>
      </w:r>
      <w:r w:rsidR="007B7727" w:rsidRPr="00542D0C">
        <w:rPr>
          <w:rFonts w:eastAsiaTheme="minorHAnsi"/>
          <w:lang w:eastAsia="en-US"/>
        </w:rPr>
        <w:t>za oceny wyrażone w stopniu:</w:t>
      </w:r>
    </w:p>
    <w:p w:rsidR="007B7727" w:rsidRPr="00542D0C" w:rsidRDefault="007B7727" w:rsidP="007B772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42D0C">
        <w:rPr>
          <w:rFonts w:eastAsiaTheme="minorHAnsi"/>
          <w:lang w:eastAsia="en-US"/>
        </w:rPr>
        <w:t>a) celującym – przyznaje się po 18 punktów;</w:t>
      </w:r>
    </w:p>
    <w:p w:rsidR="007B7727" w:rsidRPr="00542D0C" w:rsidRDefault="007B7727" w:rsidP="007B772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42D0C">
        <w:rPr>
          <w:rFonts w:eastAsiaTheme="minorHAnsi"/>
          <w:lang w:eastAsia="en-US"/>
        </w:rPr>
        <w:t>b) bardzo dobrym – przyznaje się po 17 punktów;</w:t>
      </w:r>
    </w:p>
    <w:p w:rsidR="007B7727" w:rsidRPr="00542D0C" w:rsidRDefault="007B7727" w:rsidP="007B772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42D0C">
        <w:rPr>
          <w:rFonts w:eastAsiaTheme="minorHAnsi"/>
          <w:lang w:eastAsia="en-US"/>
        </w:rPr>
        <w:t>c) dobrym – przyznaje się po 14 punktów;</w:t>
      </w:r>
    </w:p>
    <w:p w:rsidR="007B7727" w:rsidRPr="00542D0C" w:rsidRDefault="007B7727" w:rsidP="007B7727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542D0C">
        <w:rPr>
          <w:rFonts w:eastAsiaTheme="minorHAnsi"/>
          <w:lang w:eastAsia="en-US"/>
        </w:rPr>
        <w:t>d) dostatecznym – przyznaje się po 8 punktów;</w:t>
      </w:r>
    </w:p>
    <w:p w:rsidR="00145C8B" w:rsidRPr="00542D0C" w:rsidRDefault="007B7727" w:rsidP="007B7727">
      <w:pPr>
        <w:autoSpaceDE w:val="0"/>
        <w:autoSpaceDN w:val="0"/>
        <w:spacing w:after="200" w:line="360" w:lineRule="auto"/>
        <w:jc w:val="both"/>
        <w:rPr>
          <w:rFonts w:eastAsia="Calibri"/>
          <w:iCs/>
          <w:lang w:eastAsia="en-US"/>
        </w:rPr>
      </w:pPr>
      <w:r w:rsidRPr="00542D0C">
        <w:rPr>
          <w:rFonts w:eastAsiaTheme="minorHAnsi"/>
          <w:lang w:eastAsia="en-US"/>
        </w:rPr>
        <w:t>e) dopuszczającym – przyznaje się po 2 punkty.</w:t>
      </w:r>
    </w:p>
    <w:p w:rsidR="00145C8B" w:rsidRPr="00542D0C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lastRenderedPageBreak/>
        <w:t xml:space="preserve">3) świadectwo promocyjne do klasy VII szkoły podstawowej z wyróżnieniem </w:t>
      </w:r>
      <w:r w:rsidRPr="00542D0C">
        <w:rPr>
          <w:rFonts w:eastAsia="Calibri"/>
          <w:iCs/>
          <w:color w:val="000000"/>
          <w:lang w:eastAsia="en-US"/>
        </w:rPr>
        <w:t xml:space="preserve">– </w:t>
      </w:r>
      <w:r w:rsidRPr="00542D0C">
        <w:rPr>
          <w:rFonts w:eastAsia="Calibri"/>
          <w:b/>
          <w:iCs/>
          <w:color w:val="000000"/>
          <w:lang w:eastAsia="en-US"/>
        </w:rPr>
        <w:t>7 punktów.</w:t>
      </w:r>
    </w:p>
    <w:p w:rsidR="00145C8B" w:rsidRPr="00542D0C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t>3. W przypadku równorzędnych wyników uzyskanych na pierwszym etapie postępowania rekrutacyjnego lub jeżeli po zakończeniu tego etapu oddział, o którym mowa w ust. 1, nadal dysponuje wolnymi miejscami, na drugim etapie postępowania rekrutacyjnego są brane pod uwagę łącznie kryteria, o których mowa w art. 131 ust. 2 ustawy Prawo oświatowe, tj.:</w:t>
      </w:r>
    </w:p>
    <w:p w:rsidR="00145C8B" w:rsidRPr="00542D0C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t>1) wielodzietność rodziny kandydata;</w:t>
      </w:r>
    </w:p>
    <w:p w:rsidR="00145C8B" w:rsidRPr="00542D0C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t>2) niepełnosprawność kandydata;</w:t>
      </w:r>
    </w:p>
    <w:p w:rsidR="00145C8B" w:rsidRPr="00542D0C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t>3) niepełnosprawność jednego z rodziców kandydata;</w:t>
      </w:r>
    </w:p>
    <w:p w:rsidR="00145C8B" w:rsidRPr="00542D0C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t>4) niepełnosprawność obojga rodziców kandydata;</w:t>
      </w:r>
    </w:p>
    <w:p w:rsidR="00145C8B" w:rsidRPr="00542D0C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t>5) niepełnosprawność rodzeństwa kandydata;</w:t>
      </w:r>
    </w:p>
    <w:p w:rsidR="00145C8B" w:rsidRPr="00542D0C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t>6) samotne wychowywanie kandydata w rodzinie;</w:t>
      </w:r>
    </w:p>
    <w:p w:rsidR="00145C8B" w:rsidRPr="00542D0C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t>7) objęcie kandydata pieczą zastępczą.</w:t>
      </w:r>
    </w:p>
    <w:p w:rsidR="00145C8B" w:rsidRPr="00542D0C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t>Kryteria, o których mowa powyżej mają jednakową wartość.</w:t>
      </w:r>
    </w:p>
    <w:p w:rsidR="001450C7" w:rsidRDefault="00145C8B" w:rsidP="00145C8B">
      <w:pPr>
        <w:autoSpaceDE w:val="0"/>
        <w:autoSpaceDN w:val="0"/>
        <w:spacing w:after="200" w:line="276" w:lineRule="auto"/>
        <w:jc w:val="both"/>
        <w:rPr>
          <w:rFonts w:eastAsia="Calibri"/>
          <w:iCs/>
          <w:lang w:eastAsia="en-US"/>
        </w:rPr>
      </w:pPr>
      <w:r w:rsidRPr="00542D0C">
        <w:rPr>
          <w:rFonts w:eastAsia="Calibri"/>
          <w:iCs/>
          <w:lang w:eastAsia="en-US"/>
        </w:rPr>
        <w:t xml:space="preserve">4. W przypadku wolnych miejsc do oddziałów dwujęzycznych w publicznych szkołach podstawowych na trzecim etapie postępowania rekrutacyjnego, mogą być przyjęci kandydaci </w:t>
      </w:r>
      <w:r w:rsidRPr="00542D0C">
        <w:rPr>
          <w:rFonts w:eastAsia="Calibri"/>
          <w:b/>
          <w:iCs/>
          <w:lang w:eastAsia="en-US"/>
        </w:rPr>
        <w:t>niebędący uczniami tej szkoły,</w:t>
      </w:r>
      <w:r w:rsidRPr="00542D0C">
        <w:rPr>
          <w:rFonts w:eastAsia="Calibri"/>
          <w:iCs/>
          <w:lang w:eastAsia="en-US"/>
        </w:rPr>
        <w:t xml:space="preserve"> którzy przystąpili do tego postępowania. Przepisy ust. 1–3 stosuje się. </w:t>
      </w:r>
    </w:p>
    <w:p w:rsidR="00542D0C" w:rsidRPr="00542D0C" w:rsidRDefault="00542D0C" w:rsidP="00542D0C">
      <w:pPr>
        <w:autoSpaceDE w:val="0"/>
        <w:autoSpaceDN w:val="0"/>
        <w:spacing w:after="200" w:line="276" w:lineRule="auto"/>
        <w:ind w:firstLine="708"/>
        <w:jc w:val="both"/>
        <w:rPr>
          <w:rFonts w:eastAsia="Calibri"/>
          <w:b/>
          <w:iCs/>
          <w:color w:val="1F497D" w:themeColor="text2"/>
          <w:lang w:eastAsia="en-US"/>
        </w:rPr>
      </w:pPr>
      <w:r w:rsidRPr="00542D0C">
        <w:rPr>
          <w:rFonts w:eastAsia="Calibri"/>
          <w:b/>
          <w:iCs/>
          <w:color w:val="1F497D" w:themeColor="text2"/>
          <w:lang w:eastAsia="en-US"/>
        </w:rPr>
        <w:t>3. TERMINY</w:t>
      </w:r>
    </w:p>
    <w:p w:rsidR="001450C7" w:rsidRPr="004610AF" w:rsidRDefault="001450C7" w:rsidP="001450C7">
      <w:pPr>
        <w:numPr>
          <w:ilvl w:val="0"/>
          <w:numId w:val="3"/>
        </w:numPr>
        <w:spacing w:line="360" w:lineRule="auto"/>
        <w:ind w:left="426" w:hanging="426"/>
        <w:jc w:val="both"/>
      </w:pPr>
      <w:r w:rsidRPr="004610AF">
        <w:t>Postępowanie rekrutacyjne odbywa się w terminach określonych w HARMONOGRAMIE DZIAŁAŃ KANDYDATA</w:t>
      </w:r>
      <w:r w:rsidRPr="004610AF">
        <w:rPr>
          <w:i/>
        </w:rPr>
        <w:t xml:space="preserve"> </w:t>
      </w:r>
      <w:r w:rsidRPr="004610AF">
        <w:t>opublikowanym na stronach Biura Edukacji Urzędu m.st. Warszawy.</w:t>
      </w:r>
    </w:p>
    <w:p w:rsidR="001450C7" w:rsidRPr="004610AF" w:rsidRDefault="001450C7" w:rsidP="001450C7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bCs/>
          <w:color w:val="000000"/>
          <w:kern w:val="24"/>
        </w:rPr>
      </w:pPr>
      <w:r w:rsidRPr="004610AF">
        <w:t>W</w:t>
      </w:r>
      <w:r w:rsidRPr="004610AF">
        <w:rPr>
          <w:color w:val="000000"/>
          <w:kern w:val="24"/>
        </w:rPr>
        <w:t xml:space="preserve"> przypadku, gdy po zakończeniu postępowania rekrutacyjnego, szkoła będzie nadal dysponowała wolnymi miejscami, rozpocznie się </w:t>
      </w:r>
      <w:r w:rsidRPr="004610AF">
        <w:rPr>
          <w:b/>
          <w:color w:val="000000"/>
          <w:kern w:val="24"/>
          <w:u w:val="single"/>
        </w:rPr>
        <w:t>rekrutacja uzupełniająca</w:t>
      </w:r>
      <w:r w:rsidRPr="004610AF">
        <w:rPr>
          <w:color w:val="000000"/>
          <w:kern w:val="24"/>
        </w:rPr>
        <w:t xml:space="preserve">: </w:t>
      </w:r>
    </w:p>
    <w:p w:rsidR="001450C7" w:rsidRPr="004610AF" w:rsidRDefault="001450C7" w:rsidP="001450C7">
      <w:pPr>
        <w:spacing w:line="360" w:lineRule="auto"/>
        <w:ind w:left="567"/>
        <w:jc w:val="both"/>
        <w:rPr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6</w:t>
      </w:r>
      <w:r w:rsidRPr="004610AF">
        <w:rPr>
          <w:b/>
          <w:bCs/>
          <w:color w:val="000000"/>
          <w:kern w:val="24"/>
        </w:rPr>
        <w:t xml:space="preserve"> lipca </w:t>
      </w:r>
      <w:r w:rsidRPr="004610AF">
        <w:rPr>
          <w:b/>
          <w:color w:val="000000"/>
          <w:kern w:val="24"/>
        </w:rPr>
        <w:t>g. 13.00</w:t>
      </w:r>
      <w:r w:rsidRPr="004610AF">
        <w:rPr>
          <w:bCs/>
          <w:color w:val="000000"/>
          <w:kern w:val="24"/>
        </w:rPr>
        <w:t xml:space="preserve"> </w:t>
      </w:r>
      <w:r w:rsidRPr="004610AF">
        <w:rPr>
          <w:b/>
          <w:bCs/>
          <w:color w:val="000000"/>
          <w:kern w:val="24"/>
        </w:rPr>
        <w:t>-</w:t>
      </w:r>
      <w:r w:rsidRPr="004610AF">
        <w:rPr>
          <w:bCs/>
          <w:color w:val="000000"/>
          <w:kern w:val="24"/>
        </w:rPr>
        <w:t xml:space="preserve"> </w:t>
      </w:r>
      <w:r>
        <w:rPr>
          <w:b/>
          <w:bCs/>
          <w:color w:val="000000"/>
          <w:kern w:val="24"/>
        </w:rPr>
        <w:t>21</w:t>
      </w:r>
      <w:r w:rsidRPr="004610AF">
        <w:rPr>
          <w:b/>
          <w:bCs/>
          <w:color w:val="000000"/>
          <w:kern w:val="24"/>
        </w:rPr>
        <w:t xml:space="preserve"> sierpnia do g. 15.00 - </w:t>
      </w:r>
      <w:r w:rsidRPr="004610AF">
        <w:rPr>
          <w:color w:val="000000"/>
          <w:kern w:val="24"/>
        </w:rPr>
        <w:t>składanie wniosków  o przyjęcie do oddziału dwujęzycznego</w:t>
      </w:r>
      <w:r w:rsidRPr="004610AF">
        <w:rPr>
          <w:bCs/>
          <w:color w:val="000000"/>
          <w:kern w:val="24"/>
        </w:rPr>
        <w:t xml:space="preserve"> </w:t>
      </w:r>
    </w:p>
    <w:p w:rsidR="001450C7" w:rsidRPr="004610AF" w:rsidRDefault="001450C7" w:rsidP="001450C7">
      <w:pPr>
        <w:spacing w:line="360" w:lineRule="auto"/>
        <w:ind w:left="567"/>
        <w:jc w:val="both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23</w:t>
      </w:r>
      <w:r w:rsidRPr="004610AF">
        <w:rPr>
          <w:b/>
          <w:bCs/>
          <w:color w:val="000000"/>
          <w:kern w:val="24"/>
        </w:rPr>
        <w:t xml:space="preserve"> sierpnia</w:t>
      </w:r>
      <w:r w:rsidRPr="004610AF">
        <w:rPr>
          <w:color w:val="000000"/>
          <w:kern w:val="24"/>
        </w:rPr>
        <w:t xml:space="preserve"> </w:t>
      </w:r>
      <w:r w:rsidRPr="004610AF">
        <w:rPr>
          <w:b/>
          <w:color w:val="000000"/>
          <w:kern w:val="24"/>
        </w:rPr>
        <w:t>g. 13.00</w:t>
      </w:r>
      <w:r w:rsidRPr="004610AF">
        <w:rPr>
          <w:color w:val="000000"/>
          <w:kern w:val="24"/>
        </w:rPr>
        <w:t xml:space="preserve"> ogłoszenie listy kandydatów zakwalifikowanych                                           i niezakwalifikowanych do klas pierwszych w rekrutacji uzupełniającej</w:t>
      </w:r>
    </w:p>
    <w:p w:rsidR="001450C7" w:rsidRPr="004610AF" w:rsidRDefault="001450C7" w:rsidP="001450C7">
      <w:pPr>
        <w:spacing w:line="360" w:lineRule="auto"/>
        <w:ind w:left="567"/>
        <w:jc w:val="both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24 - 27</w:t>
      </w:r>
      <w:r w:rsidRPr="004610AF">
        <w:rPr>
          <w:b/>
          <w:bCs/>
          <w:color w:val="000000"/>
          <w:kern w:val="24"/>
        </w:rPr>
        <w:t xml:space="preserve"> sierpnia do g. 15.00</w:t>
      </w:r>
      <w:r w:rsidRPr="004610AF">
        <w:rPr>
          <w:color w:val="000000"/>
          <w:kern w:val="24"/>
        </w:rPr>
        <w:t xml:space="preserve"> potwierdzenie przez rodziców woli uczęszczania do oddziału dwujęzycznego – złożenie oryginałów wymaganych dokumentów </w:t>
      </w:r>
    </w:p>
    <w:p w:rsidR="001450C7" w:rsidRPr="004610AF" w:rsidRDefault="001450C7" w:rsidP="001450C7">
      <w:pPr>
        <w:spacing w:line="360" w:lineRule="auto"/>
        <w:ind w:left="567"/>
        <w:jc w:val="both"/>
        <w:rPr>
          <w:color w:val="000000"/>
          <w:kern w:val="24"/>
        </w:rPr>
      </w:pPr>
      <w:r w:rsidRPr="004610AF">
        <w:rPr>
          <w:b/>
          <w:bCs/>
          <w:color w:val="000000"/>
          <w:kern w:val="24"/>
        </w:rPr>
        <w:t>29 sierpnia  g. 13.00</w:t>
      </w:r>
      <w:r w:rsidRPr="004610AF">
        <w:rPr>
          <w:color w:val="000000"/>
          <w:kern w:val="24"/>
        </w:rPr>
        <w:t xml:space="preserve"> ogłoszenie listy kandydatów przyjętych  i nieprzyjętych do oddziału dwujęzycznego w rekrutacji uzupełniającej</w:t>
      </w:r>
    </w:p>
    <w:p w:rsidR="001450C7" w:rsidRPr="004610AF" w:rsidRDefault="001450C7" w:rsidP="001450C7">
      <w:pPr>
        <w:autoSpaceDE w:val="0"/>
        <w:autoSpaceDN w:val="0"/>
        <w:spacing w:line="360" w:lineRule="auto"/>
        <w:jc w:val="both"/>
        <w:rPr>
          <w:iCs/>
        </w:rPr>
      </w:pPr>
      <w:r w:rsidRPr="004610AF">
        <w:rPr>
          <w:bCs/>
          <w:color w:val="000000"/>
          <w:kern w:val="24"/>
        </w:rPr>
        <w:t xml:space="preserve">W rekrutacji uzupełniającej </w:t>
      </w:r>
      <w:r w:rsidRPr="004610AF">
        <w:rPr>
          <w:iCs/>
        </w:rPr>
        <w:t>są brane pod uwagę łącznie takie same kryteria, jak podczas wcześniejszego postępowania rekrutacyjnego tj:</w:t>
      </w:r>
    </w:p>
    <w:p w:rsidR="001450C7" w:rsidRPr="004610AF" w:rsidRDefault="001450C7" w:rsidP="001450C7">
      <w:pPr>
        <w:autoSpaceDE w:val="0"/>
        <w:autoSpaceDN w:val="0"/>
        <w:spacing w:line="360" w:lineRule="auto"/>
        <w:ind w:firstLine="567"/>
        <w:jc w:val="both"/>
        <w:rPr>
          <w:iCs/>
        </w:rPr>
      </w:pPr>
      <w:r w:rsidRPr="004610AF">
        <w:rPr>
          <w:iCs/>
        </w:rPr>
        <w:t xml:space="preserve"> - wynik sprawdzianu p</w:t>
      </w:r>
      <w:r>
        <w:rPr>
          <w:iCs/>
        </w:rPr>
        <w:t>redyspozycji językowych, z dn. 7</w:t>
      </w:r>
      <w:r w:rsidRPr="004610AF">
        <w:rPr>
          <w:iCs/>
        </w:rPr>
        <w:t xml:space="preserve"> cz</w:t>
      </w:r>
      <w:r>
        <w:rPr>
          <w:iCs/>
        </w:rPr>
        <w:t xml:space="preserve">erwca 2018 </w:t>
      </w:r>
      <w:r w:rsidRPr="004610AF">
        <w:rPr>
          <w:iCs/>
        </w:rPr>
        <w:t>r.;</w:t>
      </w:r>
    </w:p>
    <w:p w:rsidR="001450C7" w:rsidRPr="004610AF" w:rsidRDefault="001450C7" w:rsidP="001450C7">
      <w:pPr>
        <w:autoSpaceDE w:val="0"/>
        <w:autoSpaceDN w:val="0"/>
        <w:spacing w:line="360" w:lineRule="auto"/>
        <w:ind w:firstLine="567"/>
        <w:jc w:val="both"/>
        <w:rPr>
          <w:iCs/>
        </w:rPr>
      </w:pPr>
      <w:r w:rsidRPr="004610AF">
        <w:rPr>
          <w:iCs/>
        </w:rPr>
        <w:t xml:space="preserve"> - świadectwo promocyjne do klasy VII szkoły podstawowej z wyróżnieniem.</w:t>
      </w:r>
    </w:p>
    <w:p w:rsidR="00B96DA2" w:rsidRDefault="00B96DA2"/>
    <w:sectPr w:rsidR="00B96DA2" w:rsidSect="001450C7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4F" w:rsidRDefault="00F6644F">
      <w:r>
        <w:separator/>
      </w:r>
    </w:p>
  </w:endnote>
  <w:endnote w:type="continuationSeparator" w:id="0">
    <w:p w:rsidR="00F6644F" w:rsidRDefault="00F6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4F" w:rsidRDefault="00F6644F">
      <w:r>
        <w:separator/>
      </w:r>
    </w:p>
  </w:footnote>
  <w:footnote w:type="continuationSeparator" w:id="0">
    <w:p w:rsidR="00F6644F" w:rsidRDefault="00F6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C3A"/>
    <w:multiLevelType w:val="hybridMultilevel"/>
    <w:tmpl w:val="F722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10D1E"/>
    <w:multiLevelType w:val="hybridMultilevel"/>
    <w:tmpl w:val="D6B0D14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79"/>
    <w:rsid w:val="000F7979"/>
    <w:rsid w:val="001450C7"/>
    <w:rsid w:val="00145C8B"/>
    <w:rsid w:val="00162AF0"/>
    <w:rsid w:val="00542D0C"/>
    <w:rsid w:val="0055324F"/>
    <w:rsid w:val="005A6EA7"/>
    <w:rsid w:val="00751C3C"/>
    <w:rsid w:val="007B7727"/>
    <w:rsid w:val="00B96DA2"/>
    <w:rsid w:val="00C25F3D"/>
    <w:rsid w:val="00C64BAF"/>
    <w:rsid w:val="00F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0C937-CC7A-4A9B-B1A8-6572C9CE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45C8B"/>
    <w:pPr>
      <w:spacing w:before="100" w:beforeAutospacing="1" w:after="100" w:afterAutospacing="1"/>
    </w:pPr>
  </w:style>
  <w:style w:type="character" w:styleId="Pogrubienie">
    <w:name w:val="Strong"/>
    <w:qFormat/>
    <w:rsid w:val="00145C8B"/>
    <w:rPr>
      <w:b/>
      <w:bCs/>
    </w:rPr>
  </w:style>
  <w:style w:type="paragraph" w:styleId="Nagwek">
    <w:name w:val="header"/>
    <w:basedOn w:val="Normalny"/>
    <w:link w:val="NagwekZnak"/>
    <w:rsid w:val="0014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2D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0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0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Użytkownik systemu Windows</cp:lastModifiedBy>
  <cp:revision>2</cp:revision>
  <cp:lastPrinted>2018-04-20T08:03:00Z</cp:lastPrinted>
  <dcterms:created xsi:type="dcterms:W3CDTF">2018-04-27T11:44:00Z</dcterms:created>
  <dcterms:modified xsi:type="dcterms:W3CDTF">2018-04-27T11:44:00Z</dcterms:modified>
</cp:coreProperties>
</file>