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EC" w:rsidRDefault="008802EC" w:rsidP="008802EC">
      <w:pPr>
        <w:pStyle w:val="NormalnyWeb"/>
      </w:pPr>
      <w:r>
        <w:t xml:space="preserve">Przepisy </w:t>
      </w:r>
      <w:proofErr w:type="spellStart"/>
      <w:r>
        <w:t>r.o.d.o</w:t>
      </w:r>
      <w:proofErr w:type="spellEnd"/>
      <w:r>
        <w:t>. przewidują uprawnienie osoby, której dane dotyczą, do żądania od administratora ograniczenia ich przetwarzania. Jeżeli osoba, której dane dotyczą, kwestionuje prawidłowość danych, może zwrócić się do administratora z żądaniem ograniczenia przetwarzania danych - na okres pozwalający administratorowi sprawdzić prawidłowość tych danych.</w:t>
      </w:r>
    </w:p>
    <w:p w:rsidR="008802EC" w:rsidRDefault="008802EC" w:rsidP="008802EC">
      <w:pPr>
        <w:pStyle w:val="NormalnyWeb"/>
      </w:pPr>
      <w: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802EC" w:rsidRDefault="008802EC" w:rsidP="008802EC">
      <w:pPr>
        <w:pStyle w:val="NormalnyWeb"/>
      </w:pPr>
      <w:r>
        <w:t>Uzyskanie informacji o spełnieniu żądania podmiotu danych kończy postępowanie w tym zakresie.</w:t>
      </w:r>
      <w:r>
        <w:br/>
        <w:t xml:space="preserve">Uzyskanie informacji o niespełnieniu żądania uprawnia podmiot danych do wniesienia skargi do organu nadzorczego zgodnie z art. 77 </w:t>
      </w:r>
      <w:proofErr w:type="spellStart"/>
      <w:r>
        <w:t>r.o.d.o</w:t>
      </w:r>
      <w:proofErr w:type="spellEnd"/>
      <w:r>
        <w:t>.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0"/>
    <w:rsid w:val="00081D7E"/>
    <w:rsid w:val="002347EC"/>
    <w:rsid w:val="004F3AD0"/>
    <w:rsid w:val="006A5142"/>
    <w:rsid w:val="008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CB78-06E3-46A1-83B8-97317079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88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2018-06-01T08:12:00Z</dcterms:created>
  <dcterms:modified xsi:type="dcterms:W3CDTF">2018-06-01T08:12:00Z</dcterms:modified>
</cp:coreProperties>
</file>