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AC" w:rsidRDefault="00715DAC" w:rsidP="00715DAC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8911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Warunki Gwarancji </w:t>
      </w:r>
      <w:r w:rsidR="00346723" w:rsidRPr="008911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Jakości </w:t>
      </w:r>
      <w:r w:rsidRPr="00891183">
        <w:rPr>
          <w:rFonts w:ascii="Times New Roman" w:eastAsia="Times New Roman" w:hAnsi="Times New Roman"/>
          <w:b/>
          <w:sz w:val="28"/>
          <w:szCs w:val="28"/>
          <w:lang w:eastAsia="pl-PL"/>
        </w:rPr>
        <w:t>na roboty budowlane</w:t>
      </w:r>
    </w:p>
    <w:p w:rsidR="00891183" w:rsidRPr="00891183" w:rsidRDefault="00891183" w:rsidP="00715DAC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76C7F" w:rsidRDefault="00884C1D" w:rsidP="00376C7F">
      <w:pPr>
        <w:pStyle w:val="Tekstpodstawowy31"/>
        <w:widowControl/>
        <w:rPr>
          <w:b/>
          <w:sz w:val="22"/>
          <w:szCs w:val="22"/>
        </w:rPr>
      </w:pPr>
      <w:r>
        <w:rPr>
          <w:szCs w:val="24"/>
        </w:rPr>
        <w:t xml:space="preserve">Dotyczy: </w:t>
      </w:r>
      <w:r w:rsidR="00376C7F">
        <w:rPr>
          <w:b/>
          <w:sz w:val="22"/>
          <w:szCs w:val="22"/>
        </w:rPr>
        <w:t>„</w:t>
      </w:r>
      <w:r w:rsidR="009C609E">
        <w:rPr>
          <w:b/>
          <w:i/>
          <w:sz w:val="28"/>
          <w:szCs w:val="28"/>
        </w:rPr>
        <w:t>Remont schodów</w:t>
      </w:r>
      <w:r w:rsidR="00914788">
        <w:rPr>
          <w:b/>
          <w:i/>
          <w:sz w:val="28"/>
          <w:szCs w:val="28"/>
        </w:rPr>
        <w:t xml:space="preserve"> zewnętrznych</w:t>
      </w:r>
      <w:r w:rsidR="009C609E">
        <w:rPr>
          <w:b/>
          <w:i/>
          <w:sz w:val="28"/>
          <w:szCs w:val="28"/>
        </w:rPr>
        <w:t xml:space="preserve"> i podjazdów w</w:t>
      </w:r>
      <w:r w:rsidR="00376C7F">
        <w:rPr>
          <w:b/>
          <w:i/>
          <w:sz w:val="28"/>
          <w:szCs w:val="28"/>
        </w:rPr>
        <w:t xml:space="preserve"> budynku Szkoły Podstawowej z Oddziałami Integracyjnymi nr 82 w Warszawie</w:t>
      </w:r>
      <w:r w:rsidR="00376C7F">
        <w:rPr>
          <w:b/>
          <w:sz w:val="22"/>
          <w:szCs w:val="22"/>
        </w:rPr>
        <w:t>”</w:t>
      </w:r>
    </w:p>
    <w:p w:rsidR="00884C1D" w:rsidRDefault="00884C1D" w:rsidP="00884C1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C1D" w:rsidRDefault="00884C1D" w:rsidP="00884C1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4BD">
        <w:rPr>
          <w:rFonts w:ascii="Times New Roman" w:eastAsia="Times New Roman" w:hAnsi="Times New Roman"/>
          <w:sz w:val="24"/>
          <w:szCs w:val="24"/>
          <w:lang w:eastAsia="pl-PL"/>
        </w:rPr>
        <w:t>– zwane dalej „Robotami budowlanymi”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bądź „Przedmiotem umowy”.</w:t>
      </w:r>
    </w:p>
    <w:p w:rsidR="00715DAC" w:rsidRDefault="00715DAC" w:rsidP="00884C1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Default="0002703D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Gwarantem jest: (nazwa/imię i nazwisko………………………………………………………) z siedzibą w …………………………, (adres) …............................................................... (KRS/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CEDiG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/PESEL) ………………………………….. (NIP) ……………………………………………………………………………………… (Regon) ………………………………….</w:t>
      </w:r>
    </w:p>
    <w:p w:rsidR="0002703D" w:rsidRDefault="0002703D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będący Wykonawcą robót budowlanych, zwany dalej „Gwarantem”,</w:t>
      </w:r>
    </w:p>
    <w:p w:rsidR="0002703D" w:rsidRDefault="0002703D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Default="0002703D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Uprawnionym z tytułu Gwarancji Jakości jest:</w:t>
      </w:r>
    </w:p>
    <w:p w:rsidR="0002703D" w:rsidRDefault="0002703D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05">
        <w:rPr>
          <w:rFonts w:ascii="Times New Roman" w:eastAsia="Times New Roman" w:hAnsi="Times New Roman"/>
          <w:sz w:val="24"/>
          <w:szCs w:val="24"/>
          <w:lang w:eastAsia="pl-PL"/>
        </w:rPr>
        <w:t>Miast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62205">
        <w:rPr>
          <w:rFonts w:ascii="Times New Roman" w:eastAsia="Times New Roman" w:hAnsi="Times New Roman"/>
          <w:sz w:val="24"/>
          <w:szCs w:val="24"/>
          <w:lang w:eastAsia="pl-PL"/>
        </w:rPr>
        <w:t xml:space="preserve"> Stołeczn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62205">
        <w:rPr>
          <w:rFonts w:ascii="Times New Roman" w:eastAsia="Times New Roman" w:hAnsi="Times New Roman"/>
          <w:sz w:val="24"/>
          <w:szCs w:val="24"/>
          <w:lang w:eastAsia="pl-PL"/>
        </w:rPr>
        <w:t xml:space="preserve"> Warszawa </w:t>
      </w:r>
      <w:r w:rsidR="00492D7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622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AF7">
        <w:rPr>
          <w:rFonts w:ascii="Times New Roman" w:eastAsia="Times New Roman" w:hAnsi="Times New Roman"/>
          <w:sz w:val="24"/>
          <w:szCs w:val="24"/>
          <w:lang w:eastAsia="pl-PL"/>
        </w:rPr>
        <w:t>Szkoła Podstawowa z Oddziałami Integracyjnymi nr 82 im. Jana Pawła II</w:t>
      </w:r>
      <w:r w:rsidR="00492D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622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01-</w:t>
      </w:r>
      <w:r w:rsidR="00053AF7">
        <w:rPr>
          <w:rFonts w:ascii="Times New Roman" w:eastAsia="Times New Roman" w:hAnsi="Times New Roman"/>
          <w:sz w:val="24"/>
          <w:szCs w:val="24"/>
          <w:lang w:eastAsia="pl-PL"/>
        </w:rPr>
        <w:t>459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Warszawa, </w:t>
      </w:r>
      <w:r w:rsidRPr="00862205">
        <w:rPr>
          <w:rFonts w:ascii="Times New Roman" w:eastAsia="Times New Roman" w:hAnsi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525-22-48-481, Regon 015259640.</w:t>
      </w:r>
    </w:p>
    <w:p w:rsidR="0002703D" w:rsidRDefault="0002703D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 dalej „Zamawiającym”</w:t>
      </w:r>
    </w:p>
    <w:p w:rsidR="0002703D" w:rsidRDefault="0002703D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Gwarancja obejmuje swoim zakresem rzeczowym cały Przedmio</w:t>
      </w:r>
      <w:r w:rsidR="00492D7D">
        <w:rPr>
          <w:rFonts w:ascii="Times New Roman" w:eastAsia="Times New Roman" w:hAnsi="Times New Roman"/>
          <w:sz w:val="24"/>
          <w:szCs w:val="24"/>
          <w:lang w:eastAsia="pl-PL"/>
        </w:rPr>
        <w:t xml:space="preserve">t umowy, w tym roboty budowlane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montażowe objęte umową. Okres gwarancji jest jednakowy dla całego zakresu rzeczowego. 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Gwarant ponosi odpowiedzialność z tytułu Gwarancji Jakości za wady fizyczne zmniejszające wartość użytkową, techniczną i estetyczną wykonanych robót.</w:t>
      </w:r>
    </w:p>
    <w:p w:rsidR="0002703D" w:rsidRPr="007B3BA1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Okres gwarancji</w:t>
      </w:r>
      <w:r w:rsidR="00492D7D">
        <w:rPr>
          <w:rFonts w:ascii="Times New Roman" w:eastAsia="Times New Roman" w:hAnsi="Times New Roman"/>
          <w:sz w:val="24"/>
          <w:szCs w:val="24"/>
          <w:lang w:eastAsia="pl-PL"/>
        </w:rPr>
        <w:t xml:space="preserve"> na roboty budowlane i montażowe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wynosi, zgodnie z ofertą Wykonawcy </w:t>
      </w:r>
      <w:r w:rsidRPr="007B3BA1">
        <w:rPr>
          <w:rFonts w:ascii="Times New Roman" w:eastAsia="Times New Roman" w:hAnsi="Times New Roman"/>
          <w:sz w:val="24"/>
          <w:szCs w:val="24"/>
          <w:lang w:eastAsia="pl-PL"/>
        </w:rPr>
        <w:t>robót budowlanych ……………. miesięcy licząc od dnia końcowego odbioru Robót budow</w:t>
      </w:r>
      <w:r w:rsidR="007B3BA1" w:rsidRPr="007B3BA1">
        <w:rPr>
          <w:rFonts w:ascii="Times New Roman" w:eastAsia="Times New Roman" w:hAnsi="Times New Roman"/>
          <w:sz w:val="24"/>
          <w:szCs w:val="24"/>
          <w:lang w:eastAsia="pl-PL"/>
        </w:rPr>
        <w:t>lanych</w:t>
      </w:r>
      <w:r w:rsidR="007B3BA1" w:rsidRPr="007B3BA1">
        <w:rPr>
          <w:rFonts w:ascii="Times New Roman" w:hAnsi="Times New Roman"/>
          <w:sz w:val="24"/>
          <w:szCs w:val="24"/>
        </w:rPr>
        <w:t>, wskazanego w protokole odbioru robót budowlanych.</w:t>
      </w:r>
    </w:p>
    <w:p w:rsidR="00492D7D" w:rsidRPr="007B3BA1" w:rsidRDefault="00492D7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BA1">
        <w:rPr>
          <w:rFonts w:ascii="Times New Roman" w:eastAsia="Times New Roman" w:hAnsi="Times New Roman"/>
          <w:sz w:val="24"/>
          <w:szCs w:val="24"/>
          <w:lang w:eastAsia="pl-PL"/>
        </w:rPr>
        <w:t>Okres gwarancji na zakupione i zamontowane wyroby gotowe obowiązuje gwarancja producenta, nie krótsza jednak niż 24 miesiące licząc od dnia końco</w:t>
      </w:r>
      <w:r w:rsidR="007B3BA1" w:rsidRPr="007B3BA1">
        <w:rPr>
          <w:rFonts w:ascii="Times New Roman" w:eastAsia="Times New Roman" w:hAnsi="Times New Roman"/>
          <w:sz w:val="24"/>
          <w:szCs w:val="24"/>
          <w:lang w:eastAsia="pl-PL"/>
        </w:rPr>
        <w:t>wego odbioru Robót budowlanych</w:t>
      </w:r>
      <w:r w:rsidR="007B3BA1" w:rsidRPr="007B3BA1">
        <w:rPr>
          <w:rFonts w:ascii="Times New Roman" w:hAnsi="Times New Roman"/>
          <w:sz w:val="24"/>
          <w:szCs w:val="24"/>
        </w:rPr>
        <w:t>, wskazanej w protokole odbioru robót budowlanych.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BA1">
        <w:rPr>
          <w:rFonts w:ascii="Times New Roman" w:eastAsia="Times New Roman" w:hAnsi="Times New Roman"/>
          <w:sz w:val="24"/>
          <w:szCs w:val="24"/>
          <w:lang w:eastAsia="pl-PL"/>
        </w:rPr>
        <w:t>Zgłoszenie wady Gwarantowi przez Zamawiającego winno nastąpić w terminie do 14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roboczych od jej ujawnienia, przy czym przekroczenie tego terminu przez Zamawiającego nie powoduje utraty uprawnień z tytułu gwarancji w tym zakresie. Zgłoszenie zostanie dokonane na piśmie, telefonicznie lub mailem zgodnie z danymi adresowymi zawartymi w umowie.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ujawnienia się jakiejkolwiek wady w Przedmiocie umowy, Zamawiający uprawniony jest do:</w:t>
      </w:r>
    </w:p>
    <w:p w:rsidR="0002703D" w:rsidRDefault="0002703D" w:rsidP="0002703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nieodpłatnego usunięcia wady, a w przypadku, gdy dana rzecz wchodząca w zakres Przedmiotu umowy była już dwukrotnie naprawiana – do żądania wymiany tej rzeczy na nową, wolną od wad,</w:t>
      </w:r>
    </w:p>
    <w:p w:rsidR="0002703D" w:rsidRDefault="0002703D" w:rsidP="0002703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wskazania trybu usunięcia wady lub wymiany rzeczy na wolną od wad,</w:t>
      </w:r>
    </w:p>
    <w:p w:rsidR="0002703D" w:rsidRDefault="0002703D" w:rsidP="0002703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żądania od Gwaranta kar umownych na warunkach określonych w umowie, </w:t>
      </w:r>
    </w:p>
    <w:p w:rsidR="0002703D" w:rsidRDefault="0002703D" w:rsidP="0002703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od Gwaranta odszkodowania w wysokości poniesionych szkód jak i utraconych korzyści, jakich Zamawiający doznał na skutek wystąpienia wady, niezależnie od zastrzeżonych kar umownych,</w:t>
      </w:r>
    </w:p>
    <w:p w:rsidR="0002703D" w:rsidRDefault="0002703D" w:rsidP="0002703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nieusunięcia wady przez Gwaranta w terminach określonych w pkt. 6 lit a) i b), usunięcia wady we własnym zakresie lub przez podmiot trzeci na koszt Gwaranta.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ujawniania się jakiejkolwiek wady w Przedmiocie umowy, Gwarant zobowiązany jest:</w:t>
      </w:r>
    </w:p>
    <w:p w:rsidR="0002703D" w:rsidRDefault="0002703D" w:rsidP="0002703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usunięcia na własny koszt i ryzyko wady w terminie do 14 dni roboczych od daty ich zgłoszenia przez Zamawiającego,</w:t>
      </w:r>
    </w:p>
    <w:p w:rsidR="0002703D" w:rsidRDefault="0002703D" w:rsidP="0002703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usunięcia na własny koszt i ryzyko wady w terminie do 3 dni roboczych od daty ich zgłoszenia przez Zamawiającego – jeżeli jest to wada uniemożliwiająca dalszą prawidłową eksploatację rzeczy lub obiektu albo powodującą zagrożenie bezpieczeństwa ludzi lub mienia,</w:t>
      </w:r>
    </w:p>
    <w:p w:rsidR="0002703D" w:rsidRDefault="0002703D" w:rsidP="0002703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zapłaty kar umownych, o których jest mowa w pkt. 5 lit c),</w:t>
      </w:r>
    </w:p>
    <w:p w:rsidR="0002703D" w:rsidRDefault="0002703D" w:rsidP="0002703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zapłaty odszkodowania, o którym jest mowa w pkt. 5 lit d).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Poprzez usunięcie wady strony rozumieją także wymianę rzeczy wchodzącej w skład Przedmiotu umowy na nową, wolną od wad o parametrach przynajmniej tożsamych lub lepszych w stosunku do rzeczy wymienianej.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581 Kodeksu cywilnego w przypadku wymiany rzeczy na nową, </w:t>
      </w:r>
      <w:r w:rsidRPr="009973F1">
        <w:rPr>
          <w:rFonts w:ascii="Times New Roman" w:eastAsia="Times New Roman" w:hAnsi="Times New Roman"/>
          <w:sz w:val="24"/>
          <w:szCs w:val="24"/>
          <w:lang w:eastAsia="pl-PL"/>
        </w:rPr>
        <w:t xml:space="preserve">wolną od wad albo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9973F1">
        <w:rPr>
          <w:rFonts w:ascii="Times New Roman" w:eastAsia="Times New Roman" w:hAnsi="Times New Roman"/>
          <w:sz w:val="24"/>
          <w:szCs w:val="24"/>
          <w:lang w:eastAsia="pl-PL"/>
        </w:rPr>
        <w:t>istotnych napraw rzeczy objętej gwarancją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wykonania wadliwej części robót budowlanych na nowo</w:t>
      </w:r>
      <w:r w:rsidRPr="009973F1">
        <w:rPr>
          <w:rFonts w:ascii="Times New Roman" w:eastAsia="Times New Roman" w:hAnsi="Times New Roman"/>
          <w:sz w:val="24"/>
          <w:szCs w:val="24"/>
          <w:lang w:eastAsia="pl-PL"/>
        </w:rPr>
        <w:t>, termin gwarancji biegnie na nowo od chwili dostarczenia rzeczy wolnej od wad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973F1">
        <w:rPr>
          <w:rFonts w:ascii="Times New Roman" w:eastAsia="Times New Roman" w:hAnsi="Times New Roman"/>
          <w:sz w:val="24"/>
          <w:szCs w:val="24"/>
          <w:lang w:eastAsia="pl-PL"/>
        </w:rPr>
        <w:t xml:space="preserve"> zwrócenia rzeczy naprawionej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chwili wykonania robót budowlanych lub usunięcia wad</w:t>
      </w:r>
      <w:r w:rsidRPr="009973F1">
        <w:rPr>
          <w:rFonts w:ascii="Times New Roman" w:eastAsia="Times New Roman" w:hAnsi="Times New Roman"/>
          <w:sz w:val="24"/>
          <w:szCs w:val="24"/>
          <w:lang w:eastAsia="pl-PL"/>
        </w:rPr>
        <w:t xml:space="preserve">. Jeżeli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9973F1">
        <w:rPr>
          <w:rFonts w:ascii="Times New Roman" w:eastAsia="Times New Roman" w:hAnsi="Times New Roman"/>
          <w:sz w:val="24"/>
          <w:szCs w:val="24"/>
          <w:lang w:eastAsia="pl-PL"/>
        </w:rPr>
        <w:t>warant wymienił część rzeczy, przepis powyższy stosuje się odpowiednio do części wymienionej.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innych przypadkach termin gwarancji ulega przedłużeniu o czas, w ciągu którego Zamawiający nie mógł wskutek wady rzeczy objętej gwarancją z niej korzystać.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Fakt skutecznego usunięcia wady wymaga potwierdzenia na piśmie przez Zamawiającego i Gwaranta.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Jeśli w ramach Robót budowlanych wykonanych zgodnie z umową zainstalowano urządzenia, systemy, instalacje itp., co do których producent lub dostawca żąda odpłatnego, obligatoryjnego serwisowania przez autoryzowane jednostki, Gwarant poinformuje o tym Zamawiającego przed ich zainstalowaniem. Gwarant odpowiada za serwisowanie ww. elementów i ponosi jego koszty w okresie gwarancji.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Gwarant jest odpowiedzialny za wszelkie szkody i straty, które spowodował w czasie prac przy usuwaniu wad.</w:t>
      </w:r>
    </w:p>
    <w:p w:rsidR="0002703D" w:rsidRDefault="0002703D" w:rsidP="0002703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Gwarant niezależnie od udzielonej Gwarancji Jakości ponosi odpowiedzialność z tytułu rękojmi za wady robót budowalnych.</w:t>
      </w:r>
    </w:p>
    <w:p w:rsidR="0002703D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09B">
        <w:rPr>
          <w:rFonts w:ascii="Times New Roman" w:eastAsia="Times New Roman" w:hAnsi="Times New Roman"/>
          <w:sz w:val="24"/>
          <w:szCs w:val="24"/>
          <w:lang w:eastAsia="pl-PL"/>
        </w:rPr>
        <w:t>Warunki gwarancji podpisali:</w:t>
      </w:r>
    </w:p>
    <w:p w:rsidR="0002703D" w:rsidRPr="007665D1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A3C">
        <w:rPr>
          <w:rFonts w:ascii="Times New Roman" w:eastAsia="Times New Roman" w:hAnsi="Times New Roman"/>
          <w:sz w:val="24"/>
          <w:szCs w:val="24"/>
          <w:lang w:eastAsia="pl-PL"/>
        </w:rPr>
        <w:t xml:space="preserve">Udzielający Gwarancji Jakości upoważniony przedstawiciel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Gwarant</w:t>
      </w:r>
      <w:r w:rsidRPr="00700A3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2703D" w:rsidRPr="00700A3C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2703D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Przyjmujący Gwarancję Jakości przedstawiciele Zamawiającego:</w:t>
      </w:r>
    </w:p>
    <w:p w:rsidR="0002703D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03D" w:rsidRPr="0024409B" w:rsidRDefault="0002703D" w:rsidP="0002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02703D" w:rsidRPr="009973F1" w:rsidRDefault="0002703D" w:rsidP="0002703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945" w:rsidRPr="009973F1" w:rsidRDefault="00D95945" w:rsidP="0002703D">
      <w:pPr>
        <w:widowControl w:val="0"/>
        <w:shd w:val="clear" w:color="auto" w:fill="FFFFFF"/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95945" w:rsidRPr="009973F1" w:rsidSect="00966D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CB" w:rsidRDefault="008A24CB" w:rsidP="00715DAC">
      <w:pPr>
        <w:spacing w:after="0" w:line="240" w:lineRule="auto"/>
      </w:pPr>
      <w:r>
        <w:separator/>
      </w:r>
    </w:p>
  </w:endnote>
  <w:endnote w:type="continuationSeparator" w:id="0">
    <w:p w:rsidR="008A24CB" w:rsidRDefault="008A24CB" w:rsidP="0071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CB" w:rsidRDefault="008A24CB" w:rsidP="00715DAC">
      <w:pPr>
        <w:spacing w:after="0" w:line="240" w:lineRule="auto"/>
      </w:pPr>
      <w:r>
        <w:separator/>
      </w:r>
    </w:p>
  </w:footnote>
  <w:footnote w:type="continuationSeparator" w:id="0">
    <w:p w:rsidR="008A24CB" w:rsidRDefault="008A24CB" w:rsidP="0071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3" w:rsidRDefault="00ED7203">
    <w:pPr>
      <w:pStyle w:val="Nagwek"/>
    </w:pPr>
    <w:r>
      <w:t xml:space="preserve">Załącznik </w:t>
    </w:r>
    <w:r w:rsidR="00C97330">
      <w:t xml:space="preserve">nr </w:t>
    </w:r>
    <w:r>
      <w:t>do umowy nr</w:t>
    </w:r>
    <w:r w:rsidR="003E4D6A" w:rsidRPr="003E4D6A">
      <w:t xml:space="preserve"> </w:t>
    </w:r>
    <w:r w:rsidR="008A4D27">
      <w:t>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4331"/>
    <w:multiLevelType w:val="hybridMultilevel"/>
    <w:tmpl w:val="97EA8382"/>
    <w:lvl w:ilvl="0" w:tplc="C15EB4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7F67CD"/>
    <w:multiLevelType w:val="hybridMultilevel"/>
    <w:tmpl w:val="F9B075E8"/>
    <w:lvl w:ilvl="0" w:tplc="092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855CC"/>
    <w:multiLevelType w:val="hybridMultilevel"/>
    <w:tmpl w:val="B3E85224"/>
    <w:lvl w:ilvl="0" w:tplc="9AECD9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C"/>
    <w:rsid w:val="00014D3D"/>
    <w:rsid w:val="00026515"/>
    <w:rsid w:val="0002703D"/>
    <w:rsid w:val="0004055F"/>
    <w:rsid w:val="00053AF7"/>
    <w:rsid w:val="000762B4"/>
    <w:rsid w:val="00077214"/>
    <w:rsid w:val="000D0030"/>
    <w:rsid w:val="000D20E3"/>
    <w:rsid w:val="000F64D2"/>
    <w:rsid w:val="0011601D"/>
    <w:rsid w:val="00151071"/>
    <w:rsid w:val="001552AB"/>
    <w:rsid w:val="001A111C"/>
    <w:rsid w:val="001E143D"/>
    <w:rsid w:val="001F3290"/>
    <w:rsid w:val="0024409B"/>
    <w:rsid w:val="00270226"/>
    <w:rsid w:val="00292352"/>
    <w:rsid w:val="002A5559"/>
    <w:rsid w:val="002B4B74"/>
    <w:rsid w:val="002B7EDA"/>
    <w:rsid w:val="00346723"/>
    <w:rsid w:val="00357CCD"/>
    <w:rsid w:val="00376C7F"/>
    <w:rsid w:val="00396E62"/>
    <w:rsid w:val="003E2D39"/>
    <w:rsid w:val="003E4D6A"/>
    <w:rsid w:val="003F358C"/>
    <w:rsid w:val="003F57DA"/>
    <w:rsid w:val="0040612E"/>
    <w:rsid w:val="00406F74"/>
    <w:rsid w:val="004120E3"/>
    <w:rsid w:val="00437D99"/>
    <w:rsid w:val="0048190D"/>
    <w:rsid w:val="00492D7D"/>
    <w:rsid w:val="004B303B"/>
    <w:rsid w:val="004F3014"/>
    <w:rsid w:val="00537C81"/>
    <w:rsid w:val="0054567C"/>
    <w:rsid w:val="00566E50"/>
    <w:rsid w:val="0058659E"/>
    <w:rsid w:val="005916E8"/>
    <w:rsid w:val="005D649F"/>
    <w:rsid w:val="005E0529"/>
    <w:rsid w:val="005E2E06"/>
    <w:rsid w:val="0060128C"/>
    <w:rsid w:val="00646232"/>
    <w:rsid w:val="00697A28"/>
    <w:rsid w:val="006A484C"/>
    <w:rsid w:val="006B1843"/>
    <w:rsid w:val="006B6071"/>
    <w:rsid w:val="006B66B2"/>
    <w:rsid w:val="006C7FCF"/>
    <w:rsid w:val="006E0982"/>
    <w:rsid w:val="006F61CB"/>
    <w:rsid w:val="006F6E2A"/>
    <w:rsid w:val="00700707"/>
    <w:rsid w:val="00700A3C"/>
    <w:rsid w:val="00715DAC"/>
    <w:rsid w:val="007665D1"/>
    <w:rsid w:val="007A29EB"/>
    <w:rsid w:val="007B3BA1"/>
    <w:rsid w:val="007D7E3A"/>
    <w:rsid w:val="007E2B22"/>
    <w:rsid w:val="007E66B8"/>
    <w:rsid w:val="0080285F"/>
    <w:rsid w:val="00816FF0"/>
    <w:rsid w:val="008178BF"/>
    <w:rsid w:val="00845313"/>
    <w:rsid w:val="008473A2"/>
    <w:rsid w:val="0087492B"/>
    <w:rsid w:val="00876C4C"/>
    <w:rsid w:val="00884C1D"/>
    <w:rsid w:val="00886464"/>
    <w:rsid w:val="00891183"/>
    <w:rsid w:val="008954A2"/>
    <w:rsid w:val="008A24CB"/>
    <w:rsid w:val="008A318F"/>
    <w:rsid w:val="008A4D27"/>
    <w:rsid w:val="00903BF4"/>
    <w:rsid w:val="00910551"/>
    <w:rsid w:val="00914788"/>
    <w:rsid w:val="009355C7"/>
    <w:rsid w:val="00942DD3"/>
    <w:rsid w:val="00963C2E"/>
    <w:rsid w:val="00966DB3"/>
    <w:rsid w:val="009973F1"/>
    <w:rsid w:val="00997B0D"/>
    <w:rsid w:val="009A1C11"/>
    <w:rsid w:val="009A5BB6"/>
    <w:rsid w:val="009C609E"/>
    <w:rsid w:val="009D27E8"/>
    <w:rsid w:val="009F3053"/>
    <w:rsid w:val="00A07615"/>
    <w:rsid w:val="00A1779D"/>
    <w:rsid w:val="00A250FB"/>
    <w:rsid w:val="00A52C49"/>
    <w:rsid w:val="00AA0A70"/>
    <w:rsid w:val="00AF3E62"/>
    <w:rsid w:val="00B0356E"/>
    <w:rsid w:val="00B146CC"/>
    <w:rsid w:val="00B418CD"/>
    <w:rsid w:val="00B56AC8"/>
    <w:rsid w:val="00B92000"/>
    <w:rsid w:val="00B920C6"/>
    <w:rsid w:val="00BD478D"/>
    <w:rsid w:val="00C057B9"/>
    <w:rsid w:val="00C97330"/>
    <w:rsid w:val="00CE03DD"/>
    <w:rsid w:val="00CE7809"/>
    <w:rsid w:val="00CF4B2A"/>
    <w:rsid w:val="00CF7E13"/>
    <w:rsid w:val="00D129EF"/>
    <w:rsid w:val="00D229BB"/>
    <w:rsid w:val="00D654FD"/>
    <w:rsid w:val="00D95945"/>
    <w:rsid w:val="00DE115E"/>
    <w:rsid w:val="00E31401"/>
    <w:rsid w:val="00E34AFD"/>
    <w:rsid w:val="00E539ED"/>
    <w:rsid w:val="00E569D2"/>
    <w:rsid w:val="00E57429"/>
    <w:rsid w:val="00ED7203"/>
    <w:rsid w:val="00EF65E4"/>
    <w:rsid w:val="00F0406C"/>
    <w:rsid w:val="00F06EA8"/>
    <w:rsid w:val="00F41B1D"/>
    <w:rsid w:val="00F67278"/>
    <w:rsid w:val="00F72BDB"/>
    <w:rsid w:val="00FA487E"/>
    <w:rsid w:val="00FD506A"/>
    <w:rsid w:val="00FE05C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3E30-E6F4-4E1E-8879-1D3BF7FC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D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AC"/>
  </w:style>
  <w:style w:type="paragraph" w:styleId="Stopka">
    <w:name w:val="footer"/>
    <w:basedOn w:val="Normalny"/>
    <w:link w:val="StopkaZnak"/>
    <w:uiPriority w:val="99"/>
    <w:unhideWhenUsed/>
    <w:rsid w:val="007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AC"/>
  </w:style>
  <w:style w:type="paragraph" w:styleId="Akapitzlist">
    <w:name w:val="List Paragraph"/>
    <w:basedOn w:val="Normalny"/>
    <w:uiPriority w:val="34"/>
    <w:qFormat/>
    <w:rsid w:val="00357C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9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492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6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E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6E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E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E62"/>
    <w:rPr>
      <w:b/>
      <w:bCs/>
      <w:lang w:eastAsia="en-US"/>
    </w:rPr>
  </w:style>
  <w:style w:type="paragraph" w:customStyle="1" w:styleId="Tekstpodstawowy31">
    <w:name w:val="Tekst podstawowy 31"/>
    <w:basedOn w:val="Normalny"/>
    <w:rsid w:val="00376C7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0738-D3BB-47A6-B60E-8F4B2F3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 Domowy</dc:creator>
  <cp:lastModifiedBy>Agata</cp:lastModifiedBy>
  <cp:revision>2</cp:revision>
  <cp:lastPrinted>2017-04-05T11:15:00Z</cp:lastPrinted>
  <dcterms:created xsi:type="dcterms:W3CDTF">2018-06-14T06:24:00Z</dcterms:created>
  <dcterms:modified xsi:type="dcterms:W3CDTF">2018-06-14T06:24:00Z</dcterms:modified>
</cp:coreProperties>
</file>