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5F" w:rsidRPr="00586E5F" w:rsidRDefault="00586E5F">
      <w:pPr>
        <w:rPr>
          <w:rFonts w:ascii="Times New Roman" w:hAnsi="Times New Roman" w:cs="Times New Roman"/>
          <w:sz w:val="28"/>
          <w:szCs w:val="28"/>
        </w:rPr>
      </w:pPr>
    </w:p>
    <w:p w:rsidR="00E60CC9" w:rsidRDefault="00586E5F">
      <w:pPr>
        <w:rPr>
          <w:rFonts w:ascii="Times New Roman" w:hAnsi="Times New Roman" w:cs="Times New Roman"/>
          <w:b/>
          <w:sz w:val="28"/>
          <w:szCs w:val="28"/>
        </w:rPr>
      </w:pPr>
      <w:r w:rsidRPr="00586E5F">
        <w:rPr>
          <w:rFonts w:ascii="Times New Roman" w:hAnsi="Times New Roman" w:cs="Times New Roman"/>
          <w:b/>
          <w:sz w:val="28"/>
          <w:szCs w:val="28"/>
        </w:rPr>
        <w:t>Tematyka zajęć z Wychowania do życia w rodzinie w klasie VII</w:t>
      </w:r>
    </w:p>
    <w:p w:rsidR="00586E5F" w:rsidRPr="00586E5F" w:rsidRDefault="00586E5F">
      <w:pPr>
        <w:rPr>
          <w:rFonts w:ascii="Times New Roman" w:hAnsi="Times New Roman" w:cs="Times New Roman"/>
          <w:b/>
          <w:sz w:val="28"/>
          <w:szCs w:val="28"/>
        </w:rPr>
      </w:pP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Rozwój człowieka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Dojrzałość to znaczy – o samowychowaniu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Rozwój fizyczny –</w:t>
      </w:r>
      <w:r w:rsidR="00E16E18">
        <w:rPr>
          <w:rFonts w:ascii="Times New Roman" w:hAnsi="Times New Roman" w:cs="Times New Roman"/>
          <w:sz w:val="28"/>
          <w:szCs w:val="28"/>
        </w:rPr>
        <w:t xml:space="preserve"> </w:t>
      </w:r>
      <w:r w:rsidRPr="00586E5F">
        <w:rPr>
          <w:rFonts w:ascii="Times New Roman" w:hAnsi="Times New Roman" w:cs="Times New Roman"/>
          <w:sz w:val="28"/>
          <w:szCs w:val="28"/>
        </w:rPr>
        <w:t>przejawy dojrzew</w:t>
      </w:r>
      <w:r w:rsidR="00E16E18">
        <w:rPr>
          <w:rFonts w:ascii="Times New Roman" w:hAnsi="Times New Roman" w:cs="Times New Roman"/>
          <w:sz w:val="28"/>
          <w:szCs w:val="28"/>
        </w:rPr>
        <w:t>a</w:t>
      </w:r>
      <w:r w:rsidRPr="00586E5F">
        <w:rPr>
          <w:rFonts w:ascii="Times New Roman" w:hAnsi="Times New Roman" w:cs="Times New Roman"/>
          <w:sz w:val="28"/>
          <w:szCs w:val="28"/>
        </w:rPr>
        <w:t>nia biologicznego – dziewczęta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Rozwój fizyczny – przejawy dojrzewania biologicznego – chłopcy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Zmiany psychiczne w okresie dojrzewania – dziewczęta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Zmiany psychiczne w okresie dojrzewania – chłopcy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 xml:space="preserve">Pierwsze uczucia 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Przekazywanie życia – małżeństwo - miłość i odpowiedzialność-dziewczęta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Przekazywanie życia – małżeństwo – miłość i odpowiedzialność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Mężczyzna i kobieta. Układ rozrodczy- dziewczęta</w:t>
      </w:r>
    </w:p>
    <w:p w:rsidR="00586E5F" w:rsidRPr="00586E5F" w:rsidRDefault="00E16E18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Mężczyzna i kobiet</w:t>
      </w:r>
      <w:r w:rsidR="00586E5F" w:rsidRPr="00586E5F">
        <w:rPr>
          <w:rFonts w:ascii="Times New Roman" w:hAnsi="Times New Roman" w:cs="Times New Roman"/>
          <w:sz w:val="28"/>
          <w:szCs w:val="28"/>
        </w:rPr>
        <w:t>a. Układ rozrodczy - chłopcy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Czas oczekiwania – zapłodnienie, ciąża, rozwój dziecka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Pie</w:t>
      </w:r>
      <w:r w:rsidR="00E16E18">
        <w:rPr>
          <w:rFonts w:ascii="Times New Roman" w:hAnsi="Times New Roman" w:cs="Times New Roman"/>
          <w:sz w:val="28"/>
          <w:szCs w:val="28"/>
        </w:rPr>
        <w:t>rwsze kroki w szczęśliwe dzieciń</w:t>
      </w:r>
      <w:r w:rsidRPr="00586E5F">
        <w:rPr>
          <w:rFonts w:ascii="Times New Roman" w:hAnsi="Times New Roman" w:cs="Times New Roman"/>
          <w:sz w:val="28"/>
          <w:szCs w:val="28"/>
        </w:rPr>
        <w:t>stwo – dziewczęta</w:t>
      </w:r>
    </w:p>
    <w:p w:rsidR="00586E5F" w:rsidRPr="00586E5F" w:rsidRDefault="00E16E18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kroki w szczę</w:t>
      </w:r>
      <w:r w:rsidR="00586E5F" w:rsidRPr="00586E5F">
        <w:rPr>
          <w:rFonts w:ascii="Times New Roman" w:hAnsi="Times New Roman" w:cs="Times New Roman"/>
          <w:sz w:val="28"/>
          <w:szCs w:val="28"/>
        </w:rPr>
        <w:t>śliwe dzieciństwo – chłopcy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Komunikacja w rodzinie – rozmowa na wagę złota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Savoir-vivre, czyli zasady dobrego wychowania</w:t>
      </w:r>
    </w:p>
    <w:p w:rsidR="00586E5F" w:rsidRPr="00586E5F" w:rsidRDefault="00E16E18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Utrata wolności. Zagroż</w:t>
      </w:r>
      <w:r w:rsidR="00586E5F" w:rsidRPr="00586E5F">
        <w:rPr>
          <w:rFonts w:ascii="Times New Roman" w:hAnsi="Times New Roman" w:cs="Times New Roman"/>
          <w:sz w:val="28"/>
          <w:szCs w:val="28"/>
        </w:rPr>
        <w:t>enia. Uzależnienia chemiczne.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 xml:space="preserve">Uzależnienia behawioralne – uzależnienie od komputera, </w:t>
      </w:r>
      <w:proofErr w:type="spellStart"/>
      <w:r w:rsidRPr="00586E5F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586E5F">
        <w:rPr>
          <w:rFonts w:ascii="Times New Roman" w:hAnsi="Times New Roman" w:cs="Times New Roman"/>
          <w:sz w:val="28"/>
          <w:szCs w:val="28"/>
        </w:rPr>
        <w:t>, alkoholu, narkotyków</w:t>
      </w:r>
    </w:p>
    <w:p w:rsidR="00586E5F" w:rsidRPr="00586E5F" w:rsidRDefault="00586E5F" w:rsidP="00586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E5F">
        <w:rPr>
          <w:rFonts w:ascii="Times New Roman" w:hAnsi="Times New Roman" w:cs="Times New Roman"/>
          <w:sz w:val="28"/>
          <w:szCs w:val="28"/>
        </w:rPr>
        <w:t>Ludzie drogowskazy – autorytet.</w:t>
      </w:r>
    </w:p>
    <w:p w:rsidR="00586E5F" w:rsidRDefault="00586E5F" w:rsidP="00586E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6E5F" w:rsidSect="00E6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A98"/>
    <w:multiLevelType w:val="hybridMultilevel"/>
    <w:tmpl w:val="1EDE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9412C"/>
    <w:multiLevelType w:val="hybridMultilevel"/>
    <w:tmpl w:val="1BA6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5F"/>
    <w:rsid w:val="00586E5F"/>
    <w:rsid w:val="00E16E18"/>
    <w:rsid w:val="00E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SP Trzcińsko-Zdrój</cp:lastModifiedBy>
  <cp:revision>2</cp:revision>
  <dcterms:created xsi:type="dcterms:W3CDTF">2018-02-08T10:41:00Z</dcterms:created>
  <dcterms:modified xsi:type="dcterms:W3CDTF">2018-02-08T10:41:00Z</dcterms:modified>
</cp:coreProperties>
</file>