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0D" w:rsidRDefault="005A420D">
      <w:pPr>
        <w:rPr>
          <w:rFonts w:ascii="Times New Roman" w:hAnsi="Times New Roman" w:cs="Times New Roman"/>
          <w:b/>
          <w:sz w:val="28"/>
          <w:szCs w:val="28"/>
        </w:rPr>
      </w:pPr>
    </w:p>
    <w:p w:rsidR="00A52CD8" w:rsidRPr="00C67AC7" w:rsidRDefault="005A42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6E5F">
        <w:rPr>
          <w:rFonts w:ascii="Times New Roman" w:hAnsi="Times New Roman" w:cs="Times New Roman"/>
          <w:b/>
          <w:sz w:val="28"/>
          <w:szCs w:val="28"/>
        </w:rPr>
        <w:t xml:space="preserve">Tematyka zajęć z Wychowania do życia w rodzinie w klasie </w:t>
      </w:r>
      <w:r w:rsidR="00C67AC7" w:rsidRPr="00C67AC7">
        <w:rPr>
          <w:rFonts w:ascii="Times New Roman" w:hAnsi="Times New Roman" w:cs="Times New Roman"/>
          <w:b/>
          <w:sz w:val="28"/>
          <w:szCs w:val="28"/>
        </w:rPr>
        <w:t>IV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Wspólnota domu, serca i myśli – funkcje rodziny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 w domu – funkcja prokreacyjna i opiekuńcza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i normy – funkcja wychowawcza i socjalizacyjna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Miłość, która scala – funkcja psychiczno – uczuciowa i kontrolna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Jesteśmy razem – funkcja rekrea</w:t>
      </w:r>
      <w:r w:rsidR="005A420D">
        <w:rPr>
          <w:rFonts w:ascii="Times New Roman" w:hAnsi="Times New Roman" w:cs="Times New Roman"/>
          <w:sz w:val="28"/>
          <w:szCs w:val="28"/>
        </w:rPr>
        <w:t>cyjno – towarzyska, kulturowa i </w:t>
      </w:r>
      <w:r>
        <w:rPr>
          <w:rFonts w:ascii="Times New Roman" w:hAnsi="Times New Roman" w:cs="Times New Roman"/>
          <w:sz w:val="28"/>
          <w:szCs w:val="28"/>
        </w:rPr>
        <w:t>ekonomiczna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Człowiek istota płciowa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Przekazywanie życia – dziewczynki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Przekazywanie życia – chłopcy</w:t>
      </w:r>
    </w:p>
    <w:p w:rsidR="00C67AC7" w:rsidRDefault="005A420D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progu dojrzewania - </w:t>
      </w:r>
      <w:r w:rsidR="00C67AC7">
        <w:rPr>
          <w:rFonts w:ascii="Times New Roman" w:hAnsi="Times New Roman" w:cs="Times New Roman"/>
          <w:sz w:val="28"/>
          <w:szCs w:val="28"/>
        </w:rPr>
        <w:t>dziewczynki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progu dojrzewania – chłopcy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 się dziecko – dziewczynki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 się dziecko – chłopcy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Intymność – dziewczynki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Intymność – chłopcy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Obrona własnej intymności - dziewczynki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Obrona własnej intymności – chłopcy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Koleżeństwo 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Dobre wychowanie </w:t>
      </w:r>
    </w:p>
    <w:p w:rsidR="00C67AC7" w:rsidRDefault="00C67AC7" w:rsidP="005A4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 – świat prawdziwy czy nieprawdziwy</w:t>
      </w:r>
    </w:p>
    <w:p w:rsidR="00C67AC7" w:rsidRPr="00C67AC7" w:rsidRDefault="005A420D" w:rsidP="005A420D">
      <w:pPr>
        <w:rPr>
          <w:rFonts w:ascii="Times New Roman" w:hAnsi="Times New Roman" w:cs="Times New Roman"/>
          <w:sz w:val="28"/>
          <w:szCs w:val="28"/>
        </w:rPr>
      </w:pPr>
      <w:r w:rsidRPr="00C6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C7" w:rsidRPr="00C67AC7" w:rsidRDefault="00C67AC7" w:rsidP="00C67A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C67AC7" w:rsidRPr="00C67AC7" w:rsidSect="00A5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D0C3E"/>
    <w:multiLevelType w:val="hybridMultilevel"/>
    <w:tmpl w:val="4950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73E26"/>
    <w:multiLevelType w:val="hybridMultilevel"/>
    <w:tmpl w:val="C568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C7"/>
    <w:rsid w:val="00231267"/>
    <w:rsid w:val="005A420D"/>
    <w:rsid w:val="006B6C5C"/>
    <w:rsid w:val="00A52CD8"/>
    <w:rsid w:val="00C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 Trzcińsko-Zdrój</cp:lastModifiedBy>
  <cp:revision>2</cp:revision>
  <dcterms:created xsi:type="dcterms:W3CDTF">2018-02-09T09:37:00Z</dcterms:created>
  <dcterms:modified xsi:type="dcterms:W3CDTF">2018-02-09T09:37:00Z</dcterms:modified>
</cp:coreProperties>
</file>